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B03A40" w:rsidTr="00B03A40">
        <w:tc>
          <w:tcPr>
            <w:tcW w:w="4253" w:type="dxa"/>
          </w:tcPr>
          <w:p w:rsidR="00B03A40" w:rsidRDefault="00B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УТВЕРЖДЕНО:</w:t>
            </w:r>
          </w:p>
          <w:p w:rsidR="00B03A40" w:rsidRDefault="00B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B03A40" w:rsidRDefault="00B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искусств</w:t>
            </w:r>
          </w:p>
          <w:p w:rsidR="00B03A40" w:rsidRDefault="00B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Гуров М.Б.</w:t>
            </w:r>
          </w:p>
          <w:p w:rsidR="00B03A40" w:rsidRDefault="00B03A40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РАБОЧАЯ ПРОГРАММА ДИСЦИПЛИНЫ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  <w:r w:rsidR="00D50CAD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Исторические манеры и этикет</w:t>
      </w:r>
    </w:p>
    <w:p w:rsidR="004B1DEF" w:rsidRDefault="004B1DE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Направление </w:t>
      </w:r>
      <w:r w:rsidR="0051394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подготовки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Calibri" w:hAnsi="Times New Roman" w:cs="Times New Roman"/>
          <w:bCs/>
          <w:sz w:val="24"/>
          <w:szCs w:val="24"/>
        </w:rPr>
        <w:t>51.03.02 Народная художественная культура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1394F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Профиль подготовки </w:t>
      </w:r>
      <w:r w:rsidR="00A9753B">
        <w:rPr>
          <w:rFonts w:ascii="Times New Roman" w:hAnsi="Times New Roman" w:cs="Times New Roman"/>
          <w:sz w:val="24"/>
          <w:szCs w:val="24"/>
        </w:rPr>
        <w:t>Режиссура любительского театра</w:t>
      </w:r>
    </w:p>
    <w:p w:rsidR="004B1DEF" w:rsidRDefault="004B1DEF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Квалификация выпускника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51394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бакалавр</w:t>
      </w:r>
    </w:p>
    <w:p w:rsidR="004F01F5" w:rsidRPr="004F01F5" w:rsidRDefault="004F01F5" w:rsidP="004F01F5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501456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обучения</w:t>
      </w:r>
      <w:r w:rsidR="004F0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F01F5" w:rsidRPr="004F01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заочная</w:t>
      </w: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D5191" w:rsidRDefault="00AD5191" w:rsidP="00CD6423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4B1DEF" w:rsidRDefault="00501456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F01F5" w:rsidRDefault="004F01F5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3A40" w:rsidRDefault="00B03A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3A40" w:rsidRDefault="00B03A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3A40" w:rsidRDefault="00B03A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3A40" w:rsidRDefault="00B03A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03A40" w:rsidRDefault="00B03A40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4B1DE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ЦЕЛИ </w:t>
      </w:r>
      <w:r w:rsidR="00CD64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ЗАДАЧИ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ОСВОЕНИЯ ДИСЦИПЛИНЫ</w:t>
      </w:r>
    </w:p>
    <w:p w:rsidR="004B1DEF" w:rsidRDefault="004B1DEF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C23448" w:rsidRDefault="00C23448" w:rsidP="00C234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50CAD" w:rsidRPr="009D259C" w:rsidRDefault="00D50CAD" w:rsidP="00D50CAD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Цель</w:t>
      </w:r>
      <w:r w:rsidRPr="004801E3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9D259C">
        <w:rPr>
          <w:rFonts w:ascii="Times New Roman" w:eastAsia="Calibri" w:hAnsi="Times New Roman" w:cs="Times New Roman"/>
          <w:bCs/>
          <w:sz w:val="24"/>
          <w:szCs w:val="24"/>
        </w:rPr>
        <w:t>формирование этикетных способов оформления человеческих взаимодействий; изучение особенностей стилевого поведения русского и западноевропейского общества; практическое освоение этикета как средства расширения диапазона поиска выразительности при создании образа; ознакомление с этикетными традициями различных народов и эпох.</w:t>
      </w:r>
    </w:p>
    <w:p w:rsidR="00D50CAD" w:rsidRDefault="00D50CAD" w:rsidP="00D50CA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801E3">
        <w:rPr>
          <w:rFonts w:ascii="Times New Roman" w:eastAsia="Calibri" w:hAnsi="Times New Roman" w:cs="Times New Roman"/>
          <w:sz w:val="24"/>
          <w:szCs w:val="24"/>
          <w:u w:val="single"/>
        </w:rPr>
        <w:t>Задачи</w:t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: </w:t>
      </w:r>
      <w:r w:rsidRPr="009D259C">
        <w:rPr>
          <w:rFonts w:ascii="Times New Roman" w:eastAsia="Calibri" w:hAnsi="Times New Roman" w:cs="Times New Roman"/>
          <w:sz w:val="24"/>
          <w:szCs w:val="24"/>
        </w:rPr>
        <w:t xml:space="preserve">рассмотрение различных форм и видов общения; ознакомление с национальными особенностями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общения. </w:t>
      </w:r>
    </w:p>
    <w:p w:rsidR="00D50CAD" w:rsidRPr="003F46BE" w:rsidRDefault="00D50CAD" w:rsidP="00D50CA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904F8B" w:rsidRDefault="00501456" w:rsidP="00904F8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71CB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манеры и этикет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284B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входит в состав Блока 1 «Дисциплины» и относится </w:t>
      </w:r>
      <w:r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части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ОПОП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формируемой участниками образовательных отношений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направлению подготовки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</w:t>
      </w:r>
      <w:r w:rsidR="00ED2225" w:rsidRP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Народная художественная культура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подготовки «</w:t>
      </w:r>
      <w:r w:rsidR="00A975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Режиссура любительского театра</w:t>
      </w:r>
      <w:r w:rsidR="005E11F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D22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C71CB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Исторические манеры и этикет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изучается </w:t>
      </w:r>
      <w:r w:rsidR="00345180">
        <w:rPr>
          <w:rFonts w:ascii="Times New Roman" w:eastAsia="Times New Roman" w:hAnsi="Times New Roman" w:cs="Times New Roman"/>
          <w:sz w:val="24"/>
          <w:szCs w:val="24"/>
          <w:lang w:eastAsia="ru-RU"/>
        </w:rPr>
        <w:t>5-6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="006D040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семестр</w:t>
      </w:r>
      <w:r w:rsidR="008A5410">
        <w:rPr>
          <w:rFonts w:ascii="Times New Roman" w:eastAsia="Times New Roman" w:hAnsi="Times New Roman" w:cs="Times New Roman"/>
          <w:sz w:val="24"/>
          <w:szCs w:val="24"/>
          <w:lang w:eastAsia="ru-RU"/>
        </w:rPr>
        <w:t>ах</w:t>
      </w:r>
      <w:r w:rsidR="00904F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904F8B" w:rsidRPr="00C7582F">
        <w:rPr>
          <w:rFonts w:ascii="Times New Roman" w:hAnsi="Times New Roman" w:cs="Times New Roman"/>
          <w:sz w:val="24"/>
          <w:szCs w:val="24"/>
          <w:lang w:eastAsia="zh-CN"/>
        </w:rPr>
        <w:t xml:space="preserve">коррелирует   со следующими    предметами Блока: </w:t>
      </w:r>
      <w:r w:rsidR="00C71CBA" w:rsidRPr="001C696E">
        <w:rPr>
          <w:rFonts w:ascii="Times New Roman" w:hAnsi="Times New Roman" w:cs="Times New Roman"/>
          <w:sz w:val="24"/>
          <w:szCs w:val="24"/>
          <w:lang w:eastAsia="zh-CN"/>
        </w:rPr>
        <w:t>История, История изобразительного искусства, История костюма, Сценическое фехтование, История зарубежного театра, История русского театра, Режиссура и актерское мастерство.</w:t>
      </w:r>
      <w:r w:rsidR="00904F8B" w:rsidRPr="00C7582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</w:p>
    <w:p w:rsidR="004B1DEF" w:rsidRDefault="00501456" w:rsidP="00904F8B">
      <w:pPr>
        <w:autoSpaceDE w:val="0"/>
        <w:autoSpaceDN w:val="0"/>
        <w:adjustRightInd w:val="0"/>
        <w:spacing w:after="0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Взаимосвязь курса с другими дисциплинами ООП способствует 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планомерному формированию необходимых компетенций 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углубленной подготовке студентов к решению специальных практ</w:t>
      </w:r>
      <w:r w:rsidR="00CD6423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ических профессиональных задач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1DEF" w:rsidRDefault="004B1DEF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284B89" w:rsidRDefault="00501456" w:rsidP="00684384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Процесс освоения дисциплины направлен на формирование </w:t>
      </w:r>
      <w:r w:rsidR="0084520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компетенций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соответствии с ФГОС ВО и ОПОП ВО по данно</w:t>
      </w:r>
      <w:r w:rsidR="00EA072A">
        <w:rPr>
          <w:rFonts w:ascii="Times New Roman" w:eastAsia="Times New Roman" w:hAnsi="Times New Roman" w:cs="Times New Roman"/>
          <w:sz w:val="24"/>
          <w:szCs w:val="24"/>
          <w:lang w:eastAsia="ru-RU"/>
        </w:rPr>
        <w:t>му направлению подготовки</w:t>
      </w:r>
      <w:r w:rsidR="006843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51.03.02</w:t>
      </w:r>
      <w:r w:rsidR="00684384" w:rsidRPr="004F01F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>Народная художественная культура</w:t>
      </w:r>
      <w:r w:rsidR="00684384">
        <w:rPr>
          <w:rFonts w:ascii="Times New Roman" w:eastAsia="Calibri" w:hAnsi="Times New Roman" w:cs="Times New Roman"/>
          <w:bCs/>
          <w:sz w:val="24"/>
          <w:szCs w:val="24"/>
        </w:rPr>
        <w:t xml:space="preserve">; </w:t>
      </w:r>
      <w:r w:rsidR="00EA072A">
        <w:rPr>
          <w:rFonts w:ascii="Times New Roman" w:eastAsia="Calibri" w:hAnsi="Times New Roman" w:cs="Times New Roman"/>
          <w:bCs/>
          <w:sz w:val="24"/>
          <w:szCs w:val="24"/>
        </w:rPr>
        <w:t xml:space="preserve">профиль </w:t>
      </w:r>
      <w:r w:rsidR="00A9753B">
        <w:rPr>
          <w:rFonts w:ascii="Times New Roman" w:eastAsia="Calibri" w:hAnsi="Times New Roman" w:cs="Times New Roman"/>
          <w:bCs/>
          <w:sz w:val="24"/>
          <w:szCs w:val="24"/>
        </w:rPr>
        <w:t>Режиссура любительского театра</w:t>
      </w:r>
      <w:r w:rsidR="00684384">
        <w:rPr>
          <w:rFonts w:ascii="Times New Roman" w:hAnsi="Times New Roman" w:cs="Times New Roman"/>
          <w:sz w:val="24"/>
          <w:szCs w:val="24"/>
        </w:rPr>
        <w:t>.</w:t>
      </w:r>
    </w:p>
    <w:p w:rsidR="00284B89" w:rsidRDefault="00284B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Pr="00C85A57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Перечень планируемых результатов </w:t>
      </w:r>
      <w:r w:rsidR="00F76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обучения по 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2501"/>
        <w:gridCol w:w="4616"/>
      </w:tblGrid>
      <w:tr w:rsidR="001C14E4" w:rsidRPr="00C71CBA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1C14E4" w:rsidRPr="00C71CBA" w:rsidRDefault="001C14E4" w:rsidP="00C71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1C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501" w:type="dxa"/>
          </w:tcPr>
          <w:p w:rsidR="001C14E4" w:rsidRPr="00C71CBA" w:rsidRDefault="001C14E4" w:rsidP="00C71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1C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1C14E4" w:rsidRPr="00C71CBA" w:rsidRDefault="001C14E4" w:rsidP="00C71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1C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  <w:p w:rsidR="001C14E4" w:rsidRPr="00C71CBA" w:rsidRDefault="001C14E4" w:rsidP="00C71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1C14E4" w:rsidRPr="00C71CBA" w:rsidRDefault="001C14E4" w:rsidP="00C71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616" w:type="dxa"/>
            <w:shd w:val="clear" w:color="auto" w:fill="auto"/>
          </w:tcPr>
          <w:p w:rsidR="001C14E4" w:rsidRPr="00C71CBA" w:rsidRDefault="001C14E4" w:rsidP="00C71CB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C71CB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C71CBA" w:rsidRPr="00C71CBA" w:rsidTr="00F769B1">
        <w:trPr>
          <w:trHeight w:val="576"/>
        </w:trPr>
        <w:tc>
          <w:tcPr>
            <w:tcW w:w="2234" w:type="dxa"/>
            <w:shd w:val="clear" w:color="auto" w:fill="auto"/>
          </w:tcPr>
          <w:p w:rsidR="00C71CBA" w:rsidRPr="00C71CBA" w:rsidRDefault="00C71CBA" w:rsidP="00C71CB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УК4. Способен  осуществлять деловую  коммуникацию в устной и письменной формах на государственном языке РФ и иностранном(ых) языке(ах).</w:t>
            </w:r>
          </w:p>
        </w:tc>
        <w:tc>
          <w:tcPr>
            <w:tcW w:w="2501" w:type="dxa"/>
          </w:tcPr>
          <w:p w:rsidR="00C71CBA" w:rsidRPr="00C71CBA" w:rsidRDefault="00C71CBA" w:rsidP="00C71CBA">
            <w:pPr>
              <w:pStyle w:val="TableParagraph"/>
              <w:rPr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>УК-4.1 Заключает контракты с подрядчиками с соблюдением законодательства в области авторского права</w:t>
            </w:r>
          </w:p>
          <w:p w:rsidR="00C71CBA" w:rsidRPr="00C71CBA" w:rsidRDefault="00C71CBA" w:rsidP="00C71CBA">
            <w:pPr>
              <w:pStyle w:val="TableParagraph"/>
              <w:rPr>
                <w:sz w:val="20"/>
                <w:szCs w:val="20"/>
              </w:rPr>
            </w:pPr>
          </w:p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>УК-4.2 Умеет работать в команде, управлять командой</w:t>
            </w:r>
          </w:p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71CBA" w:rsidRPr="00C71CBA" w:rsidRDefault="00C71CBA" w:rsidP="00C71CBA">
            <w:pPr>
              <w:pStyle w:val="TableParagraph"/>
              <w:rPr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 xml:space="preserve">УК-4.3 владеет деловой коммуникацией, современными digital инструментами для командной работы над </w:t>
            </w:r>
            <w:r w:rsidRPr="00C71CBA">
              <w:rPr>
                <w:sz w:val="20"/>
                <w:szCs w:val="20"/>
              </w:rPr>
              <w:lastRenderedPageBreak/>
              <w:t>проектами в сфере культуры</w:t>
            </w:r>
          </w:p>
          <w:p w:rsidR="00C71CBA" w:rsidRPr="00C71CBA" w:rsidRDefault="00C71CBA" w:rsidP="00C71CBA">
            <w:pPr>
              <w:pStyle w:val="TableParagraph"/>
              <w:rPr>
                <w:sz w:val="20"/>
                <w:szCs w:val="20"/>
              </w:rPr>
            </w:pP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УК-4.4 - Владеет системой норм русского литературного языка, родного языка и нормами иностранного (-ых) языка (-ов); способен логически и грамматически верно строить устную и письменную речь</w:t>
            </w:r>
          </w:p>
        </w:tc>
        <w:tc>
          <w:tcPr>
            <w:tcW w:w="4616" w:type="dxa"/>
            <w:shd w:val="clear" w:color="auto" w:fill="auto"/>
          </w:tcPr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формы речи (устной и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письменной);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особенности основных функциональных стилей;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языковой материал русского и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иностранного языка, необходимый и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достаточный для общения в различных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средах и сферах речевой деятельности;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современные коммуникативные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технологии;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речевых ситуациях;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понимать основное содержание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профессиональных текстов на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иностранном языке;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воспринимать различные типы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речи, выделяя в них значимую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информацию;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вести основные типы диалога,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соблюдая нормы речевого этикета, с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учетом межкультурного речевого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этикета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изучаемым иностранным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языком как целостной системой, его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основными грамматическими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категориями;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навыками коммуникации, в том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числе на иностранном (ых) языке (ах),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для академического и</w:t>
            </w:r>
          </w:p>
          <w:p w:rsidR="00C71CBA" w:rsidRPr="00C71CBA" w:rsidRDefault="00C71CBA" w:rsidP="00C71CBA">
            <w:pPr>
              <w:tabs>
                <w:tab w:val="left" w:pos="34"/>
                <w:tab w:val="left" w:pos="176"/>
                <w:tab w:val="left" w:pos="252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профессионального взаимодействия</w:t>
            </w:r>
          </w:p>
        </w:tc>
      </w:tr>
      <w:tr w:rsidR="00C71CBA" w:rsidRPr="00C71CBA" w:rsidTr="00836794">
        <w:trPr>
          <w:trHeight w:val="576"/>
        </w:trPr>
        <w:tc>
          <w:tcPr>
            <w:tcW w:w="2234" w:type="dxa"/>
            <w:shd w:val="clear" w:color="auto" w:fill="auto"/>
          </w:tcPr>
          <w:p w:rsidR="00C71CBA" w:rsidRPr="00C71CBA" w:rsidRDefault="00C71CBA" w:rsidP="00C71CBA">
            <w:pPr>
              <w:tabs>
                <w:tab w:val="left" w:pos="284"/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УК5. Способен воспринимать межкультурное разнообразие общества в социально-историческом, этическом, и философском контекстах.</w:t>
            </w:r>
          </w:p>
          <w:p w:rsidR="00C71CBA" w:rsidRPr="00C71CBA" w:rsidRDefault="00C71CBA" w:rsidP="00C71CBA">
            <w:pPr>
              <w:tabs>
                <w:tab w:val="left" w:pos="284"/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01" w:type="dxa"/>
          </w:tcPr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>УК-5.1 - Демонстрирует толерантное восприятие социальных и культурных различий, уважительное и бережное отношению к историческому наследию и культурным традициям</w:t>
            </w:r>
          </w:p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>УК-5.2 -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71CBA" w:rsidRPr="00C71CBA" w:rsidRDefault="00C71CBA" w:rsidP="00C71CBA">
            <w:pPr>
              <w:pStyle w:val="TableParagraph"/>
              <w:rPr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>УК-5.3 - Проявляет в своём поведении уважительное отношение к историческому наследию и социокультурным традициям различных социальных групп, опирающееся на знание этапов исторического развития России</w:t>
            </w:r>
          </w:p>
          <w:p w:rsidR="00C71CBA" w:rsidRPr="00C71CBA" w:rsidRDefault="00C71CBA" w:rsidP="00C71CBA">
            <w:pPr>
              <w:pStyle w:val="TableParagraph"/>
              <w:jc w:val="both"/>
              <w:rPr>
                <w:sz w:val="20"/>
                <w:szCs w:val="20"/>
              </w:rPr>
            </w:pPr>
          </w:p>
          <w:p w:rsidR="00C71CBA" w:rsidRPr="00C71CBA" w:rsidRDefault="00C71CBA" w:rsidP="00C71CBA">
            <w:pPr>
              <w:pStyle w:val="TableParagraph"/>
              <w:jc w:val="both"/>
              <w:rPr>
                <w:b/>
                <w:sz w:val="20"/>
                <w:szCs w:val="20"/>
              </w:rPr>
            </w:pPr>
            <w:r w:rsidRPr="00C71CBA">
              <w:rPr>
                <w:sz w:val="20"/>
                <w:szCs w:val="20"/>
              </w:rPr>
              <w:t>УК-5.4 - Сознательно выбирает ценностные ориентиры и гражданскую позицию; аргументировано обсуждает и решает проблемы мировоззренческого, общественного и личностного характера</w:t>
            </w:r>
          </w:p>
        </w:tc>
        <w:tc>
          <w:tcPr>
            <w:tcW w:w="4616" w:type="dxa"/>
            <w:shd w:val="clear" w:color="auto" w:fill="auto"/>
          </w:tcPr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b/>
                <w:sz w:val="20"/>
                <w:szCs w:val="20"/>
              </w:rPr>
              <w:t>Знать: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особенности национальных культур;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формы межкультурного общения в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сфере театрального искусства,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театрального образования;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способы налаживания контакта в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межкультурном взаимодействии;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способы преодоления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коммуникативных барьеров;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ориентироваться в различных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ситуациях межкультурного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устанавливать конструктивные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контакты в процессе межкультурного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взаимодействия;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учитывать особенности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поведения и мотивации людей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различного социального и культурного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происхождения;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применять в межкультурном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взаимодействии принципы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толерантности;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навыками создания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благоприятной среды взаимодействия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при выполнении профессиональных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задач;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навыками конструктивного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взаимодействия с людьми с учетом их</w:t>
            </w:r>
          </w:p>
          <w:p w:rsidR="00C71CBA" w:rsidRPr="00C71CBA" w:rsidRDefault="00C71CBA" w:rsidP="00C71CBA">
            <w:pPr>
              <w:widowControl w:val="0"/>
              <w:tabs>
                <w:tab w:val="left" w:pos="176"/>
              </w:tabs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71CBA">
              <w:rPr>
                <w:rFonts w:ascii="Times New Roman" w:hAnsi="Times New Roman" w:cs="Times New Roman"/>
                <w:sz w:val="20"/>
                <w:szCs w:val="20"/>
              </w:rPr>
              <w:t>социокультурных особенностей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</w:t>
      </w:r>
    </w:p>
    <w:p w:rsidR="0046399B" w:rsidRPr="0046399B" w:rsidRDefault="00501456" w:rsidP="0046399B"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Объем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(общая трудоемкость)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дисциплины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C71CBA">
        <w:rPr>
          <w:rFonts w:ascii="Times New Roman" w:hAnsi="Times New Roman" w:cs="Times New Roman"/>
          <w:sz w:val="24"/>
          <w:szCs w:val="24"/>
          <w:lang w:eastAsia="ru-RU"/>
        </w:rPr>
        <w:t>Исторические манеры и этикет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составляет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2619D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зе, </w:t>
      </w:r>
      <w:r w:rsidR="00904F8B">
        <w:rPr>
          <w:rFonts w:ascii="Times New Roman" w:hAnsi="Times New Roman" w:cs="Times New Roman"/>
          <w:sz w:val="24"/>
          <w:szCs w:val="24"/>
          <w:lang w:eastAsia="ru-RU"/>
        </w:rPr>
        <w:t>144</w:t>
      </w:r>
      <w:r w:rsidR="008B427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акад. час</w:t>
      </w:r>
      <w:r w:rsidR="0067048B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7426FB" w:rsidRPr="0046399B">
        <w:rPr>
          <w:rFonts w:ascii="Times New Roman" w:hAnsi="Times New Roman" w:cs="Times New Roman"/>
          <w:sz w:val="24"/>
          <w:szCs w:val="24"/>
          <w:lang w:eastAsia="ru-RU"/>
        </w:rPr>
        <w:t>, из них</w:t>
      </w:r>
      <w:r w:rsidR="00330183" w:rsidRPr="0046399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7426FB" w:rsidRPr="0046399B">
        <w:rPr>
          <w:rFonts w:ascii="Times New Roman" w:hAnsi="Times New Roman" w:cs="Times New Roman"/>
          <w:sz w:val="24"/>
          <w:szCs w:val="24"/>
        </w:rPr>
        <w:t>контактных</w:t>
      </w:r>
      <w:r w:rsidRPr="0046399B">
        <w:rPr>
          <w:rFonts w:ascii="Times New Roman" w:hAnsi="Times New Roman" w:cs="Times New Roman"/>
          <w:sz w:val="24"/>
          <w:szCs w:val="24"/>
        </w:rPr>
        <w:t xml:space="preserve"> </w:t>
      </w:r>
      <w:r w:rsidR="00F95CFC">
        <w:rPr>
          <w:rFonts w:ascii="Times New Roman" w:hAnsi="Times New Roman" w:cs="Times New Roman"/>
          <w:sz w:val="24"/>
          <w:szCs w:val="24"/>
        </w:rPr>
        <w:t>24</w:t>
      </w:r>
      <w:r w:rsidR="007426FB" w:rsidRPr="0046399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330183" w:rsidRPr="0046399B">
        <w:rPr>
          <w:rFonts w:ascii="Times New Roman" w:hAnsi="Times New Roman" w:cs="Times New Roman"/>
          <w:sz w:val="24"/>
          <w:szCs w:val="24"/>
        </w:rPr>
        <w:t xml:space="preserve"> СРС </w:t>
      </w:r>
      <w:r w:rsidR="00F95CFC">
        <w:rPr>
          <w:rFonts w:ascii="Times New Roman" w:hAnsi="Times New Roman" w:cs="Times New Roman"/>
          <w:sz w:val="24"/>
          <w:szCs w:val="24"/>
        </w:rPr>
        <w:t>107</w:t>
      </w:r>
      <w:r w:rsidR="0067048B">
        <w:rPr>
          <w:rFonts w:ascii="Times New Roman" w:hAnsi="Times New Roman" w:cs="Times New Roman"/>
          <w:sz w:val="24"/>
          <w:szCs w:val="24"/>
        </w:rPr>
        <w:t xml:space="preserve"> акад.ч.</w:t>
      </w:r>
      <w:r w:rsidR="00C220FE">
        <w:rPr>
          <w:rFonts w:ascii="Times New Roman" w:hAnsi="Times New Roman" w:cs="Times New Roman"/>
          <w:sz w:val="24"/>
          <w:szCs w:val="24"/>
        </w:rPr>
        <w:t xml:space="preserve">, </w:t>
      </w:r>
      <w:r w:rsidR="00C71CBA">
        <w:rPr>
          <w:rFonts w:ascii="Times New Roman" w:hAnsi="Times New Roman" w:cs="Times New Roman"/>
          <w:sz w:val="24"/>
          <w:szCs w:val="24"/>
        </w:rPr>
        <w:t xml:space="preserve"> </w:t>
      </w:r>
      <w:r w:rsidR="00914FC9">
        <w:rPr>
          <w:rFonts w:ascii="Times New Roman" w:hAnsi="Times New Roman" w:cs="Times New Roman"/>
          <w:sz w:val="24"/>
          <w:szCs w:val="24"/>
        </w:rPr>
        <w:t xml:space="preserve">4ч. зачет в 5 семестре, </w:t>
      </w:r>
      <w:r w:rsidR="00904F8B">
        <w:rPr>
          <w:rFonts w:ascii="Times New Roman" w:hAnsi="Times New Roman" w:cs="Times New Roman"/>
          <w:sz w:val="24"/>
          <w:szCs w:val="24"/>
        </w:rPr>
        <w:t>9</w:t>
      </w:r>
      <w:r w:rsidR="00C220FE">
        <w:rPr>
          <w:rFonts w:ascii="Times New Roman" w:hAnsi="Times New Roman" w:cs="Times New Roman"/>
          <w:sz w:val="24"/>
          <w:szCs w:val="24"/>
        </w:rPr>
        <w:t>ч. экзамен в</w:t>
      </w:r>
      <w:r w:rsidR="00914FC9">
        <w:rPr>
          <w:rFonts w:ascii="Times New Roman" w:hAnsi="Times New Roman" w:cs="Times New Roman"/>
          <w:sz w:val="24"/>
          <w:szCs w:val="24"/>
        </w:rPr>
        <w:t xml:space="preserve"> 6</w:t>
      </w:r>
      <w:r w:rsidR="00C220FE">
        <w:rPr>
          <w:rFonts w:ascii="Times New Roman" w:hAnsi="Times New Roman" w:cs="Times New Roman"/>
          <w:sz w:val="24"/>
          <w:szCs w:val="24"/>
        </w:rPr>
        <w:t xml:space="preserve"> семестр</w:t>
      </w:r>
      <w:r w:rsidR="00904F8B">
        <w:rPr>
          <w:rFonts w:ascii="Times New Roman" w:hAnsi="Times New Roman" w:cs="Times New Roman"/>
          <w:sz w:val="24"/>
          <w:szCs w:val="24"/>
        </w:rPr>
        <w:t>е</w:t>
      </w:r>
      <w:r w:rsidR="009F41C2" w:rsidRPr="0046399B">
        <w:rPr>
          <w:rFonts w:ascii="Times New Roman" w:hAnsi="Times New Roman" w:cs="Times New Roman"/>
          <w:sz w:val="24"/>
          <w:szCs w:val="24"/>
        </w:rPr>
        <w:t>.</w:t>
      </w:r>
    </w:p>
    <w:p w:rsidR="004B1DEF" w:rsidRPr="00C85A57" w:rsidRDefault="005D5ED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4.2. Структура дисциплины для </w:t>
      </w:r>
      <w:r w:rsidR="00C220F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</w:t>
      </w:r>
      <w:r w:rsidR="009F41C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очной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="00501456"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455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"/>
        <w:gridCol w:w="3162"/>
        <w:gridCol w:w="741"/>
        <w:gridCol w:w="710"/>
        <w:gridCol w:w="731"/>
        <w:gridCol w:w="401"/>
        <w:gridCol w:w="708"/>
        <w:gridCol w:w="570"/>
        <w:gridCol w:w="1238"/>
      </w:tblGrid>
      <w:tr w:rsidR="00C71CBA" w:rsidRPr="00C71CBA" w:rsidTr="00183F54">
        <w:trPr>
          <w:trHeight w:val="1122"/>
        </w:trPr>
        <w:tc>
          <w:tcPr>
            <w:tcW w:w="263" w:type="pct"/>
            <w:vMerge w:val="restart"/>
            <w:shd w:val="clear" w:color="000000" w:fill="D9D9D9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13" w:type="pct"/>
            <w:vMerge w:val="restart"/>
            <w:shd w:val="clear" w:color="000000" w:fill="D9D9D9"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Дисциплины</w:t>
            </w:r>
          </w:p>
        </w:tc>
        <w:tc>
          <w:tcPr>
            <w:tcW w:w="425" w:type="pct"/>
            <w:vMerge w:val="restart"/>
            <w:shd w:val="clear" w:color="000000" w:fill="D9D9D9"/>
            <w:noWrap/>
            <w:textDirection w:val="btLr"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1789" w:type="pct"/>
            <w:gridSpan w:val="5"/>
            <w:shd w:val="clear" w:color="000000" w:fill="D9D9D9"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работы,</w:t>
            </w: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включая самостоятельную работу студентов и трудоемкость в часах</w:t>
            </w:r>
          </w:p>
        </w:tc>
        <w:tc>
          <w:tcPr>
            <w:tcW w:w="711" w:type="pct"/>
            <w:vMerge w:val="restart"/>
            <w:shd w:val="clear" w:color="000000" w:fill="D9D9D9"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текущего контроля успеваемости</w:t>
            </w: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(по неделям семестра)</w:t>
            </w: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Форма промежуточной аттестации (по</w:t>
            </w: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семестрам)</w:t>
            </w:r>
          </w:p>
        </w:tc>
      </w:tr>
      <w:tr w:rsidR="00C71CBA" w:rsidRPr="00C71CBA" w:rsidTr="00183F54">
        <w:trPr>
          <w:trHeight w:val="630"/>
        </w:trPr>
        <w:tc>
          <w:tcPr>
            <w:tcW w:w="263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19" w:type="pct"/>
            <w:shd w:val="clear" w:color="000000" w:fill="D9D9D9"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</w:p>
        </w:tc>
        <w:tc>
          <w:tcPr>
            <w:tcW w:w="230" w:type="pct"/>
            <w:shd w:val="clear" w:color="000000" w:fill="D9D9D9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Контроль</w:t>
            </w:r>
          </w:p>
        </w:tc>
        <w:tc>
          <w:tcPr>
            <w:tcW w:w="711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183F54">
        <w:trPr>
          <w:trHeight w:val="6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Этикет Древнего мира: Египет и Древняя Греция.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C71CBA" w:rsidRPr="00183F54" w:rsidRDefault="00183F54" w:rsidP="00183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F95CFC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1CBA" w:rsidRPr="00C71CBA" w:rsidTr="00183F54">
        <w:trPr>
          <w:trHeight w:val="34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Этикет Древнего мира: Древний Рим.</w:t>
            </w: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F95CFC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F95CFC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1CBA" w:rsidRPr="00C71CBA" w:rsidTr="00183F54">
        <w:trPr>
          <w:trHeight w:val="38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Этикет раннего средневековья.</w:t>
            </w: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F95CFC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F95CFC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183F54">
        <w:trPr>
          <w:trHeight w:val="278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Куртуазная любовь и культ дамы.</w:t>
            </w: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F95CFC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F95CFC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183F54">
        <w:trPr>
          <w:trHeight w:val="230"/>
        </w:trPr>
        <w:tc>
          <w:tcPr>
            <w:tcW w:w="263" w:type="pct"/>
            <w:vMerge w:val="restar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Появление моды.</w:t>
            </w:r>
          </w:p>
        </w:tc>
        <w:tc>
          <w:tcPr>
            <w:tcW w:w="425" w:type="pct"/>
            <w:vMerge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 w:val="restart"/>
            <w:shd w:val="clear" w:color="000000" w:fill="FFFFFF"/>
            <w:noWrap/>
            <w:vAlign w:val="center"/>
          </w:tcPr>
          <w:p w:rsidR="00C71CBA" w:rsidRPr="00C71CBA" w:rsidRDefault="00F95CFC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vMerge w:val="restar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71CBA" w:rsidRPr="00C71CBA" w:rsidRDefault="001A49E0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183F54">
        <w:trPr>
          <w:trHeight w:val="63"/>
        </w:trPr>
        <w:tc>
          <w:tcPr>
            <w:tcW w:w="263" w:type="pct"/>
            <w:vMerge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vMerge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183F54">
        <w:trPr>
          <w:trHeight w:val="370"/>
        </w:trPr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183F54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000000" w:fill="FFFFFF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зачет</w:t>
            </w:r>
          </w:p>
        </w:tc>
      </w:tr>
      <w:tr w:rsidR="00C71CBA" w:rsidRPr="00C71CBA" w:rsidTr="00183F54">
        <w:trPr>
          <w:trHeight w:val="345"/>
        </w:trPr>
        <w:tc>
          <w:tcPr>
            <w:tcW w:w="263" w:type="pct"/>
            <w:shd w:val="clear" w:color="auto" w:fill="EEECE1"/>
            <w:noWrap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shd w:val="clear" w:color="auto" w:fill="EEECE1"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auto" w:fill="EEECE1"/>
            <w:noWrap/>
            <w:vAlign w:val="bottom"/>
          </w:tcPr>
          <w:p w:rsidR="00C71CBA" w:rsidRPr="00C71CBA" w:rsidRDefault="00C71CBA" w:rsidP="00183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7" w:type="pct"/>
            <w:shd w:val="clear" w:color="auto" w:fill="EEECE1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19" w:type="pct"/>
            <w:shd w:val="clear" w:color="auto" w:fill="EEECE1"/>
            <w:noWrap/>
            <w:vAlign w:val="center"/>
          </w:tcPr>
          <w:p w:rsidR="00C71CBA" w:rsidRPr="00F95CFC" w:rsidRDefault="00C71CBA" w:rsidP="00F95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  <w:r w:rsidR="00F9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0" w:type="pct"/>
            <w:shd w:val="clear" w:color="auto" w:fill="EEECE1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auto" w:fill="EEECE1"/>
            <w:noWrap/>
            <w:vAlign w:val="center"/>
          </w:tcPr>
          <w:p w:rsidR="00C71CBA" w:rsidRPr="00C71CBA" w:rsidRDefault="00183F54" w:rsidP="00F95C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F95CF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27" w:type="pct"/>
            <w:shd w:val="clear" w:color="auto" w:fill="EEECE1"/>
            <w:vAlign w:val="center"/>
          </w:tcPr>
          <w:p w:rsidR="00C71CBA" w:rsidRPr="00C71CBA" w:rsidRDefault="00183F54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11" w:type="pct"/>
            <w:shd w:val="clear" w:color="auto" w:fill="EEECE1"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1CBA" w:rsidRPr="00C71CBA" w:rsidTr="00183F54">
        <w:trPr>
          <w:trHeight w:val="630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Европейский этикет ХVIIв.</w:t>
            </w:r>
          </w:p>
        </w:tc>
        <w:tc>
          <w:tcPr>
            <w:tcW w:w="425" w:type="pct"/>
            <w:vMerge w:val="restart"/>
            <w:shd w:val="clear" w:color="000000" w:fill="FFFFFF"/>
            <w:noWrap/>
            <w:vAlign w:val="center"/>
            <w:hideMark/>
          </w:tcPr>
          <w:p w:rsidR="00C71CBA" w:rsidRPr="00183F54" w:rsidRDefault="00183F54" w:rsidP="00183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884345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807514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1CBA" w:rsidRPr="00C71CBA" w:rsidTr="00183F54">
        <w:trPr>
          <w:trHeight w:val="34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Европейский этикет ХVIII- XIX вв.</w:t>
            </w: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884345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884345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bookmarkStart w:id="0" w:name="_GoBack"/>
            <w:bookmarkEnd w:id="0"/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1CBA" w:rsidRPr="00C71CBA" w:rsidTr="00183F54">
        <w:trPr>
          <w:trHeight w:val="385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Этикетные нормы в России до XIX в.</w:t>
            </w: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884345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884345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183F54">
        <w:trPr>
          <w:trHeight w:val="278"/>
        </w:trPr>
        <w:tc>
          <w:tcPr>
            <w:tcW w:w="263" w:type="pct"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>Этикетные нормы в Российской империи XIX в.</w:t>
            </w: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884345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807514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884345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183F54">
        <w:trPr>
          <w:trHeight w:val="230"/>
        </w:trPr>
        <w:tc>
          <w:tcPr>
            <w:tcW w:w="263" w:type="pct"/>
            <w:vMerge w:val="restar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13" w:type="pct"/>
            <w:vMerge w:val="restart"/>
            <w:shd w:val="clear" w:color="auto" w:fill="auto"/>
          </w:tcPr>
          <w:p w:rsidR="00C71CBA" w:rsidRPr="00C71CBA" w:rsidRDefault="00C71CBA" w:rsidP="00C71CBA">
            <w:pPr>
              <w:tabs>
                <w:tab w:val="left" w:pos="70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C71CB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Этикетные нормы в России в  начале XX в.  </w:t>
            </w:r>
          </w:p>
        </w:tc>
        <w:tc>
          <w:tcPr>
            <w:tcW w:w="425" w:type="pct"/>
            <w:vMerge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 w:val="restar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 w:val="restar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0" w:type="pct"/>
            <w:vMerge w:val="restart"/>
            <w:shd w:val="clear" w:color="000000" w:fill="FFFFFF"/>
            <w:vAlign w:val="center"/>
          </w:tcPr>
          <w:p w:rsidR="00C71CBA" w:rsidRPr="00C71CBA" w:rsidRDefault="00807514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06" w:type="pct"/>
            <w:tcBorders>
              <w:bottom w:val="nil"/>
            </w:tcBorders>
            <w:shd w:val="clear" w:color="000000" w:fill="FFFFFF"/>
            <w:noWrap/>
            <w:vAlign w:val="center"/>
          </w:tcPr>
          <w:p w:rsidR="00C71CBA" w:rsidRPr="00C71CBA" w:rsidRDefault="00884345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27" w:type="pct"/>
            <w:tcBorders>
              <w:bottom w:val="nil"/>
            </w:tcBorders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 w:val="restart"/>
            <w:shd w:val="clear" w:color="000000" w:fill="FFFFFF"/>
            <w:noWrap/>
            <w:vAlign w:val="bottom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183F54">
        <w:trPr>
          <w:trHeight w:val="63"/>
        </w:trPr>
        <w:tc>
          <w:tcPr>
            <w:tcW w:w="263" w:type="pct"/>
            <w:vMerge/>
            <w:shd w:val="clear" w:color="000000" w:fill="FFFFFF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vMerge/>
            <w:shd w:val="clear" w:color="auto" w:fill="auto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425" w:type="pct"/>
            <w:vMerge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vMerge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vMerge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tcBorders>
              <w:top w:val="nil"/>
            </w:tcBorders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tcBorders>
              <w:top w:val="nil"/>
            </w:tcBorders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11" w:type="pct"/>
            <w:vMerge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71CBA" w:rsidRPr="00C71CBA" w:rsidTr="00183F54">
        <w:trPr>
          <w:trHeight w:val="247"/>
        </w:trPr>
        <w:tc>
          <w:tcPr>
            <w:tcW w:w="263" w:type="pct"/>
            <w:shd w:val="clear" w:color="000000" w:fill="FFFFFF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shd w:val="clear" w:color="auto" w:fill="auto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425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9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0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shd w:val="clear" w:color="000000" w:fill="FFFFFF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7" w:type="pct"/>
            <w:shd w:val="clear" w:color="000000" w:fill="FFFFFF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FFFFFF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экзамен</w:t>
            </w:r>
          </w:p>
        </w:tc>
      </w:tr>
      <w:tr w:rsidR="00C71CBA" w:rsidRPr="00C71CBA" w:rsidTr="00183F54">
        <w:trPr>
          <w:trHeight w:val="315"/>
        </w:trPr>
        <w:tc>
          <w:tcPr>
            <w:tcW w:w="263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13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семестру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419" w:type="pct"/>
            <w:shd w:val="clear" w:color="000000" w:fill="D9D9D9"/>
            <w:noWrap/>
            <w:vAlign w:val="center"/>
            <w:hideMark/>
          </w:tcPr>
          <w:p w:rsidR="00C71CBA" w:rsidRPr="00C71CBA" w:rsidRDefault="00C71CBA" w:rsidP="00884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84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0" w:type="pct"/>
            <w:shd w:val="clear" w:color="000000" w:fill="D9D9D9"/>
            <w:vAlign w:val="center"/>
          </w:tcPr>
          <w:p w:rsidR="00C71CBA" w:rsidRPr="00C71CBA" w:rsidRDefault="00183F54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06" w:type="pct"/>
            <w:shd w:val="clear" w:color="000000" w:fill="D9D9D9"/>
            <w:noWrap/>
            <w:vAlign w:val="center"/>
            <w:hideMark/>
          </w:tcPr>
          <w:p w:rsidR="00C71CBA" w:rsidRPr="00C71CBA" w:rsidRDefault="00183F54" w:rsidP="008843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88434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C71CBA" w:rsidRPr="00C71CBA" w:rsidTr="00183F54">
        <w:trPr>
          <w:trHeight w:val="495"/>
        </w:trPr>
        <w:tc>
          <w:tcPr>
            <w:tcW w:w="263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3" w:type="pct"/>
            <w:shd w:val="clear" w:color="000000" w:fill="D9D9D9"/>
            <w:noWrap/>
            <w:vAlign w:val="center"/>
            <w:hideMark/>
          </w:tcPr>
          <w:p w:rsidR="00C71CBA" w:rsidRPr="00C71CBA" w:rsidRDefault="00C71CBA" w:rsidP="00C71C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 ПО КУРСУ</w:t>
            </w:r>
          </w:p>
        </w:tc>
        <w:tc>
          <w:tcPr>
            <w:tcW w:w="425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shd w:val="clear" w:color="000000" w:fill="D9D9D9"/>
            <w:noWrap/>
            <w:vAlign w:val="center"/>
          </w:tcPr>
          <w:p w:rsidR="00C71CBA" w:rsidRPr="00C71CBA" w:rsidRDefault="00C71CBA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CB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419" w:type="pct"/>
            <w:shd w:val="clear" w:color="000000" w:fill="D9D9D9"/>
            <w:noWrap/>
            <w:vAlign w:val="center"/>
          </w:tcPr>
          <w:p w:rsidR="00C71CBA" w:rsidRPr="00C71CBA" w:rsidRDefault="001A49E0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30" w:type="pct"/>
            <w:shd w:val="clear" w:color="000000" w:fill="D9D9D9"/>
            <w:vAlign w:val="center"/>
          </w:tcPr>
          <w:p w:rsidR="00C71CBA" w:rsidRPr="00C71CBA" w:rsidRDefault="001A49E0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shd w:val="clear" w:color="000000" w:fill="D9D9D9"/>
            <w:noWrap/>
            <w:vAlign w:val="center"/>
          </w:tcPr>
          <w:p w:rsidR="00C71CBA" w:rsidRPr="00C71CBA" w:rsidRDefault="001A49E0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7" w:type="pct"/>
            <w:shd w:val="clear" w:color="000000" w:fill="D9D9D9"/>
            <w:vAlign w:val="center"/>
          </w:tcPr>
          <w:p w:rsidR="00C71CBA" w:rsidRPr="00C71CBA" w:rsidRDefault="001A49E0" w:rsidP="00C71C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711" w:type="pct"/>
            <w:shd w:val="clear" w:color="000000" w:fill="D9D9D9"/>
            <w:noWrap/>
            <w:vAlign w:val="bottom"/>
            <w:hideMark/>
          </w:tcPr>
          <w:p w:rsidR="00C71CBA" w:rsidRPr="00C71CBA" w:rsidRDefault="00C71CBA" w:rsidP="00C71C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250C48" w:rsidRDefault="00250C48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50C48" w:rsidRDefault="005D5EDE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</w:t>
      </w:r>
      <w:r w:rsidR="00813B8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</w:t>
      </w:r>
      <w:r w:rsidR="00501456" w:rsidRPr="005D5ED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 Содержание разделов</w:t>
      </w:r>
      <w:r w:rsidR="005014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501456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дисциплины </w:t>
      </w:r>
    </w:p>
    <w:p w:rsidR="00C71CBA" w:rsidRPr="00C71CBA" w:rsidRDefault="00C71CBA" w:rsidP="00C71CBA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Введение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sz w:val="24"/>
          <w:szCs w:val="24"/>
        </w:rPr>
        <w:lastRenderedPageBreak/>
        <w:t>Краткая характеристика курса. Цели и задачи предмета в общей системе гуманитарных и специальных дисциплин. Связи курса с другими дисциплинами учебного плана.</w:t>
      </w:r>
    </w:p>
    <w:p w:rsidR="00C71CBA" w:rsidRPr="00C71CBA" w:rsidRDefault="00C71CBA" w:rsidP="00A71A7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Раздел 1.  Этикетная культура Европы</w:t>
      </w:r>
    </w:p>
    <w:p w:rsidR="00C71CBA" w:rsidRPr="00C71CBA" w:rsidRDefault="00C71CBA" w:rsidP="00A71A7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Тема 1.Этикет Древнего мира.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sz w:val="24"/>
          <w:szCs w:val="24"/>
        </w:rPr>
        <w:t>Культура Древнего Египта: особенности уклада жизни, уход за волосами, телом. Этикетные традиции  разных социальных уровней. Этикет застолья. Одежда. Украшения. Косметика. Любовь к комплиментам.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sz w:val="24"/>
          <w:szCs w:val="24"/>
        </w:rPr>
        <w:t>Древняя Греция. Одежда – хитон, гиматий, хламида, туника – искусство драпировки. Обувь. Развитие парикмахерского искусства – от длинных свободно развевающихся волос до сложных укладок и разнообразных причесок. Многообразие использования  косметических средств.  Спорт. Бани. Церемониал и этикет трапез. Симпосионы – беседы на философские темы. Школы риторов. Проксения.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sz w:val="24"/>
          <w:szCs w:val="24"/>
        </w:rPr>
        <w:t>Древний Рим. Одежда: официальная и неофициальная. Тога – отличительный признак гражданина. Некроеная одежда – признак средиземноморской культуры. Косметика: страсть к благовониям и умение  ухаживать за телом. Появление «света». Литература, салонная поэзия, политика – области светских бесед. Публичные выступления. Прогулки на Аппиеву дорогу. Термы. Пиры. Совместная трапеза с целью восстановления мира, устранения вражды между людьми. Формирование основ придворного этикета.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b/>
          <w:sz w:val="24"/>
          <w:szCs w:val="24"/>
        </w:rPr>
        <w:t>Тема 2. Этикетные нормы Средневековой культуры.</w:t>
      </w:r>
    </w:p>
    <w:p w:rsidR="00C71CBA" w:rsidRPr="00C71CBA" w:rsidRDefault="00C71CBA" w:rsidP="00A71A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sz w:val="24"/>
          <w:szCs w:val="24"/>
        </w:rPr>
        <w:tab/>
        <w:t>Этикет раннего средневековья. Средневековая культура как культура жеста. Подарки. Рыцарский кодекс. Требования к рыцарю. Посвящение в рыцари. Принятие вассальной зависимости. Турниры. Обеты и клятвы. Представления об учтивости. Куртуазная любовь и культ дамы. Пиры. Застольные манеры средневековой знати. Индивидуальные столовые приборы. Застольная беседа. Поэзия и искусство - важная составляющая средневекового пира. Одежда как символ сословных различий. Появление моды.</w:t>
      </w:r>
    </w:p>
    <w:p w:rsidR="00C71CBA" w:rsidRPr="00C71CBA" w:rsidRDefault="00C71CBA" w:rsidP="00A71A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sz w:val="24"/>
          <w:szCs w:val="24"/>
        </w:rPr>
        <w:tab/>
      </w:r>
      <w:r w:rsidRPr="00C71CBA">
        <w:rPr>
          <w:rFonts w:ascii="Times New Roman" w:eastAsia="Times New Roman" w:hAnsi="Times New Roman" w:cs="Times New Roman"/>
          <w:b/>
          <w:sz w:val="24"/>
          <w:szCs w:val="24"/>
        </w:rPr>
        <w:t>Тема 3. Европейский этикет ХVII- XIX вв.</w:t>
      </w:r>
    </w:p>
    <w:p w:rsidR="00C71CBA" w:rsidRPr="00C71CBA" w:rsidRDefault="00C71CBA" w:rsidP="00A71A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sz w:val="24"/>
          <w:szCs w:val="24"/>
        </w:rPr>
        <w:tab/>
        <w:t>Усложнение церемоний при европейских  дворах. Возникновение придворного этикета. Право первенства. Французский двор ХVII века. Требования к придворным. Сочинение графа Кастильоне «Придворный» - свод этикетных правил. Возникновение дипломатического  этикета.</w:t>
      </w:r>
    </w:p>
    <w:p w:rsidR="00C71CBA" w:rsidRPr="00C71CBA" w:rsidRDefault="00C71CBA" w:rsidP="00A71A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sz w:val="24"/>
          <w:szCs w:val="24"/>
        </w:rPr>
        <w:tab/>
        <w:t>Этические принципы и нормы «английского джентльмена». Требования к хорошему воспитанию в XVIII веке. Буржуазный этикет XIX века. Понятие респектабельности. Правила поведения женщин. Ритуал приветствия, обращения, прощания. Рукопожатие, поцелуй руки. Поклоны и коленопреклонение. Поцелуй как форма приветствия. Прощание. Употребление титулов.</w:t>
      </w:r>
    </w:p>
    <w:p w:rsidR="00C71CBA" w:rsidRPr="00C71CBA" w:rsidRDefault="00C71CBA" w:rsidP="00A71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Раздел 2.  Формирование этикетных традиций России</w:t>
      </w:r>
    </w:p>
    <w:p w:rsidR="00C71CBA" w:rsidRPr="00C71CBA" w:rsidRDefault="00C71CBA" w:rsidP="00A71A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Тема 1. Этикетные нормы в России до </w:t>
      </w:r>
      <w:r w:rsidRPr="00C71CBA">
        <w:rPr>
          <w:rFonts w:ascii="Times New Roman" w:eastAsia="Times New Roman" w:hAnsi="Times New Roman" w:cs="Times New Roman"/>
          <w:b/>
          <w:sz w:val="24"/>
          <w:szCs w:val="24"/>
        </w:rPr>
        <w:t>XIX в.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sz w:val="24"/>
          <w:szCs w:val="24"/>
        </w:rPr>
        <w:t xml:space="preserve">Допетровская Русь. Свод правил поведения людей по отношению к светской власти, церкви, семье, слугам – «Домострой». Распорядок дня. Домоводство. Семья. Заключение брака, свадьба, семейные праздники. Похороны. Гостевой этикет. Женщина и этикет. Одежда. Поездки, путешествия. Бани. Пиры. 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sz w:val="24"/>
          <w:szCs w:val="24"/>
        </w:rPr>
        <w:t xml:space="preserve">Петровское время. Введение западноевропейских обычаев в российскую жизнь. Совершенствование института брака. Указы Петра. Открытие школ для дворянской молодежи. Издание руководств по этикету – «Юности честное зерцало». Изменение отношения к женщине.  Внешний вид горожан. Введение европейского календаря. Визиты. Ассамблеи. Развлечения. Светская  жизнь: при Елизавете Петровне смена немецкого влияния французским. 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b/>
          <w:sz w:val="24"/>
          <w:szCs w:val="24"/>
        </w:rPr>
        <w:t xml:space="preserve">Тема 2. Этикетные нормы в Российской империи XIX в. –  начало XX в.  </w:t>
      </w:r>
    </w:p>
    <w:p w:rsidR="00C71CBA" w:rsidRPr="00C71CBA" w:rsidRDefault="00C71CBA" w:rsidP="00A71A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71CBA">
        <w:rPr>
          <w:rFonts w:ascii="Times New Roman" w:eastAsia="Times New Roman" w:hAnsi="Times New Roman" w:cs="Times New Roman"/>
          <w:sz w:val="24"/>
          <w:szCs w:val="24"/>
        </w:rPr>
        <w:lastRenderedPageBreak/>
        <w:t>Великая французская революция, и ее воздействие на светскую жизнь России. Мода. Особенности речи. Усиление влияния в обществе людей незнатного происхождения. Светские визиты. Развитие института брака. Совершенствование форм образования: государственное, частное.  Развлечения. Формирование лучших традиций русского национального этикета в среде разночинной интеллигенции. Этикет и манеры поведения за столом. Хороший тон в обращении с предметами личного пользования.</w:t>
      </w:r>
    </w:p>
    <w:p w:rsidR="00C71CBA" w:rsidRPr="00C71CBA" w:rsidRDefault="00C71CBA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6E6F72" w:rsidP="00A10102">
      <w:pPr>
        <w:widowControl w:val="0"/>
        <w:spacing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E6F72">
        <w:rPr>
          <w:rFonts w:ascii="Times New Roman" w:hAnsi="Times New Roman" w:cs="Times New Roman"/>
          <w:b/>
          <w:sz w:val="24"/>
          <w:szCs w:val="24"/>
          <w:lang w:eastAsia="zh-CN"/>
        </w:rPr>
        <w:t>5. ОБРАЗОВАТЕЛЬНЫЕ ТЕХНОЛОГИИ</w:t>
      </w:r>
    </w:p>
    <w:p w:rsidR="00A71A79" w:rsidRPr="001C696E" w:rsidRDefault="00A71A79" w:rsidP="00A71A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преподавании дисциплины «Исторические манеры и этикет» используются разнообразные образовательные технологии как традиционного, так и инновационного характера, учитывающие смешанный, теоретико- и практикоориентированный характер дисциплины:</w:t>
      </w:r>
    </w:p>
    <w:p w:rsidR="00A71A79" w:rsidRPr="001C696E" w:rsidRDefault="00A71A79" w:rsidP="00A71A7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екционные и семинарские занятия;</w:t>
      </w:r>
    </w:p>
    <w:p w:rsidR="00A71A79" w:rsidRPr="001C696E" w:rsidRDefault="00A71A79" w:rsidP="00A71A79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6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портфолио</w:t>
      </w:r>
    </w:p>
    <w:p w:rsidR="00A71A79" w:rsidRPr="001C696E" w:rsidRDefault="00A71A79" w:rsidP="00A71A79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71A79" w:rsidRPr="001C696E" w:rsidRDefault="00A71A79" w:rsidP="00A71A79">
      <w:pPr>
        <w:pStyle w:val="afc"/>
        <w:widowControl w:val="0"/>
        <w:numPr>
          <w:ilvl w:val="0"/>
          <w:numId w:val="19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1C696E">
        <w:rPr>
          <w:iCs/>
        </w:rPr>
        <w:t>Наиболее оптимальными в преподавании выступают следующие инновационные технологии: педагогическая технология модульного структурирования педагогических знаний; комплексная дидактическая видеотехнология; педагогическая технология организации самостоятельной работы обучающихся с книгой; педагогическая технология использования компьютерной презентации в учебно-воспитательнм процессе.</w:t>
      </w:r>
    </w:p>
    <w:p w:rsidR="00A71A79" w:rsidRPr="001C696E" w:rsidRDefault="00A71A79" w:rsidP="00A71A79">
      <w:pPr>
        <w:pStyle w:val="afc"/>
        <w:widowControl w:val="0"/>
        <w:numPr>
          <w:ilvl w:val="0"/>
          <w:numId w:val="19"/>
        </w:numPr>
        <w:tabs>
          <w:tab w:val="clear" w:pos="720"/>
          <w:tab w:val="num" w:pos="567"/>
        </w:tabs>
        <w:spacing w:before="0" w:beforeAutospacing="0" w:after="0" w:afterAutospacing="0"/>
        <w:ind w:left="0" w:firstLine="567"/>
        <w:jc w:val="both"/>
        <w:rPr>
          <w:iCs/>
        </w:rPr>
      </w:pPr>
      <w:r w:rsidRPr="001C696E">
        <w:rPr>
          <w:iCs/>
        </w:rPr>
        <w:t>Главная ценность названных технологий в том, что они позволяют педагогу: уйти от монологичности преподавания, осуществить на учебном занятии обратную связь, наладить субъект-субъектные отношения, привить обучающимся навыки самостоятельного исследования, развить у обучающихся логическое мышление, научить обучающихся позиционировать себя.</w:t>
      </w:r>
    </w:p>
    <w:p w:rsidR="006F0F1D" w:rsidRPr="00B36993" w:rsidRDefault="006F0F1D" w:rsidP="006F0F1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Курсом предусмотрены следующие виды аттестации обучающихся: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Входной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 заочного отделения)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проводится у студентов заочного отделения на первом занятии каждого семестра в виде отчета о выполнении задания, полученного на межсессионный период. </w:t>
      </w:r>
    </w:p>
    <w:p w:rsid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Текущий контроль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(проверка самостоятельной работы студента) (вид аттестации, предусмотренный </w:t>
      </w:r>
      <w:r w:rsidRPr="006D61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Положением о текущем контроле успеваемости и промежуточной аттестации обучающихся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>) осуществляется преподавателем на каждом аудиторном занятии и заключается в проверке выполнения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</w:r>
    </w:p>
    <w:p w:rsidR="006D61BD" w:rsidRPr="006D61BD" w:rsidRDefault="006D61BD" w:rsidP="006D61BD">
      <w:pPr>
        <w:suppressAutoHyphens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6D61BD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Промежуточная аттестация</w:t>
      </w:r>
      <w:r w:rsidRPr="006D61B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(вид аттестации, предусмотренный рабочим учебным планом) проводится в форме зачета экзамена, предполагает выполнение контрольных заданий</w:t>
      </w:r>
      <w:r w:rsidRPr="006D61B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B770F" w:rsidRDefault="00DB77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BF2F06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53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115"/>
        <w:gridCol w:w="1620"/>
        <w:gridCol w:w="2715"/>
      </w:tblGrid>
      <w:tr w:rsidR="001C14E4" w:rsidTr="00BF2F06">
        <w:trPr>
          <w:trHeight w:val="475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775" w:type="pct"/>
            <w:tcBorders>
              <w:top w:val="single" w:sz="4" w:space="0" w:color="auto"/>
            </w:tcBorders>
          </w:tcPr>
          <w:p w:rsidR="001C14E4" w:rsidRDefault="00956F86" w:rsidP="00956F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1299" w:type="pct"/>
            <w:tcBorders>
              <w:top w:val="single" w:sz="4" w:space="0" w:color="auto"/>
            </w:tcBorders>
          </w:tcPr>
          <w:p w:rsidR="001C14E4" w:rsidRDefault="001C1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6D61BD" w:rsidP="006D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Входной и т</w:t>
            </w:r>
            <w:r w:rsidR="00F57C3D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екущий контроль: </w:t>
            </w:r>
          </w:p>
        </w:tc>
        <w:tc>
          <w:tcPr>
            <w:tcW w:w="7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7C3D" w:rsidRPr="006D61BD" w:rsidRDefault="006F0F1D" w:rsidP="00A71A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УК</w:t>
            </w:r>
            <w:r w:rsidR="00A71A7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99" w:type="pct"/>
            <w:tcBorders>
              <w:top w:val="single" w:sz="4" w:space="0" w:color="auto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623C33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проверка самостоятельной работы студента</w:t>
            </w:r>
            <w:r w:rsidRPr="000F71DD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(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осуществляется преподавателем на каждом аудиторном занятии и заключается в проверке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</w:t>
            </w:r>
            <w:r w:rsidRPr="000F71DD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ыполнения домашних заданий, диагностике уровня сформированности умений и навыков, выявлении проблемных аспектов, требующих дополнительной проработки.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 w:val="restart"/>
            <w:tcBorders>
              <w:top w:val="none" w:sz="4" w:space="0" w:color="000000"/>
              <w:left w:val="single" w:sz="4" w:space="0" w:color="auto"/>
              <w:right w:val="single" w:sz="4" w:space="0" w:color="auto"/>
            </w:tcBorders>
          </w:tcPr>
          <w:p w:rsidR="00F57C3D" w:rsidRDefault="006D61B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 /не зачтено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57C3D" w:rsidTr="00BF2F06">
        <w:trPr>
          <w:trHeight w:val="214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none" w:sz="4" w:space="0" w:color="000000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286"/>
          <w:jc w:val="center"/>
        </w:trPr>
        <w:tc>
          <w:tcPr>
            <w:tcW w:w="2926" w:type="pct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/>
        </w:tc>
        <w:tc>
          <w:tcPr>
            <w:tcW w:w="7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Pr="006E6F72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2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D" w:rsidRDefault="00F57C3D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F57C3D" w:rsidTr="00BF2F06">
        <w:trPr>
          <w:trHeight w:val="1436"/>
          <w:jc w:val="center"/>
        </w:trPr>
        <w:tc>
          <w:tcPr>
            <w:tcW w:w="2926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Промежуточная аттестация: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775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6D61BD" w:rsidRDefault="00A71A79" w:rsidP="00F57C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УК4</w:t>
            </w:r>
          </w:p>
        </w:tc>
        <w:tc>
          <w:tcPr>
            <w:tcW w:w="1299" w:type="pct"/>
            <w:tcBorders>
              <w:top w:val="single" w:sz="4" w:space="0" w:color="auto"/>
              <w:bottom w:val="single" w:sz="4" w:space="0" w:color="auto"/>
            </w:tcBorders>
          </w:tcPr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F2F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отлично/хорошо/удовлетворительно/неудовлетворительно</w:t>
            </w:r>
          </w:p>
          <w:p w:rsidR="00F57C3D" w:rsidRPr="00BF2F06" w:rsidRDefault="00F57C3D" w:rsidP="00F57C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C85A5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7938"/>
      </w:tblGrid>
      <w:tr w:rsidR="004B1DEF" w:rsidTr="00DB770F">
        <w:trPr>
          <w:tblHeader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4B1DEF" w:rsidTr="00DB770F">
        <w:trPr>
          <w:trHeight w:val="70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:rsidR="004B1DEF" w:rsidRDefault="004B1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обучающемуся, если компетенция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(ии), закрепленная за дисциплиной, сформирована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(по индикаторам/ результатам обучения в формате знать-уметь-владеть)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продемонстрировал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это на занятиях и в ходе промежуточной аттестации.  Обучающийся исчерпывающе и логически стройно излагает учебный материал, умеет 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сочетать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теорию с практикой, справляется с </w:t>
            </w:r>
            <w:r w:rsidR="00692AA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выполнение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 задач профессиональной направленности высокого уровня сложности, правильно обосновывает принятые решения. Свободно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4B1DEF" w:rsidTr="00DB770F">
        <w:trPr>
          <w:trHeight w:val="1649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«хорошо»/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Достаточно хорошо ориентируется в учебной и профессиональной литературе. 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плиной, сформированы на уровне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4B1DEF" w:rsidTr="00DB770F">
        <w:trPr>
          <w:trHeight w:val="1407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 w:rsidP="00BF2F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Демонстрирует достаточный уровень знания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учебной литературы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Компетенции, закреплённые за дисциплиной, сформированы на </w:t>
            </w:r>
            <w:r w:rsidR="00284B8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уровне «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4B1DEF" w:rsidTr="00DB770F">
        <w:trPr>
          <w:trHeight w:val="415"/>
        </w:trPr>
        <w:tc>
          <w:tcPr>
            <w:tcW w:w="2411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938" w:type="dxa"/>
            <w:shd w:val="clear" w:color="auto" w:fill="auto"/>
          </w:tcPr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Демонстрируе</w:t>
            </w:r>
            <w:r w:rsidR="00C85A5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т фрагментарные знания учебной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литературы по дисциплине.</w:t>
            </w:r>
            <w:r w:rsidR="00BF2F0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4B1DEF" w:rsidRDefault="0050145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C85A57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C85A5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 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Этикетные традиции допетровской Руси: семья, брак, праздники, одежда, пиры.  Взаимоотношения мужа, жены и детей.  Гостевой и столовый этикет. «Домострой» 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Особенности поведения русского боярства. Дородность. Выражение благодарности. Поцелуйный обряд. Религиозность. Красота женской пластики.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Петровские реформы. Регламентация быта дворянства. Изменение института брака. Нарушение «теремного» затворничества дворянских жен и дочерей. Воспитание детей. Ассамблеи. Развлечения.  «Как царь Петр арапа женил» «Юности честное зерцало»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Развитие этикета в дореволюционное время в России. Хорошие манеры для разных слоев общества – дворянство, купечество, мещанство, крестьянство.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Средневековая Европа. Этикет в феодальном обществе. Рыцарский кодекс поведения. Застольные манеры поведения. Требования к рыцарю. Турниры. Пиры. Понятие учтивости. Куртуазная любовь.  «Три мушкетера»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XVI</w:t>
      </w:r>
      <w:r w:rsidRPr="00AF672B">
        <w:rPr>
          <w:rFonts w:ascii="Times New Roman" w:eastAsia="Calibri" w:hAnsi="Times New Roman" w:cs="Times New Roman"/>
          <w:sz w:val="24"/>
          <w:szCs w:val="24"/>
        </w:rPr>
        <w:t>-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в.в. Особенности мужских и женских костюмов. Осанки и походки. Оружие. Этикет и хороший тон в разных странах Европы. Церемония обетов и клятв. Правила вызова на дуэль. «Собака на сене»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XVII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в.в. – формирование придворного этикета. Требования к придворным. Усиление влияния Франции. Возникновение дипломатического этикета.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– понятие «английский джентльмен». Добродетели буржуа. Требования к хорошему воспитанию.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Стилевые особенности поведения европейского общества в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Мужской и женский костюм. Осанка и походка. Прически. Манеры. 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– буржуазный этикет, Понятие респектабельности. Поведение женщин. Приветствия. Обращения. Рукопожатие. Поцелуй руки. Поклоны.</w:t>
      </w:r>
    </w:p>
    <w:p w:rsidR="00AF672B" w:rsidRPr="00AF672B" w:rsidRDefault="00AF672B" w:rsidP="00AF672B">
      <w:pPr>
        <w:numPr>
          <w:ilvl w:val="0"/>
          <w:numId w:val="48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Стилевые особенности поведения русского и западноевропейского общества 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–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в.в.  Хороший тон в костюме. Поцелуи. Флирт. Хорошие манеры. Поведение за столом. Хороший тон при курении. Принадлежности костюма и обращение с ними. Осанка, походка.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F672B">
        <w:rPr>
          <w:rFonts w:ascii="Times New Roman" w:eastAsia="Calibri" w:hAnsi="Times New Roman" w:cs="Times New Roman"/>
          <w:b/>
          <w:sz w:val="24"/>
          <w:szCs w:val="24"/>
        </w:rPr>
        <w:t>Практическое задание: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1. Приветствие боярина 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3. Благодарность боярыни 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5. Застольный этикет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Съесть кусочек рыбы, запить вином.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7. Благодарность боярина 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8. Представиться в роли молодого человека на дне рождения друга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9. Осанка и походка боярышни, боярыни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10. Застольный этикет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Съесть кусочек мяса, запить вином.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12. Представиться в роли учителя в школе (5-7 классы)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13. Пригласить на танец девушку, ответить на приглашение 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14. Представиться в роли преподавателя ВУЗа (50 лет)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15. Осанка и походка боярина среднего возраста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16. Представиться в роли девочки при знакомстве с мальчиком (15 лет)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(мальчика при знакомстве с девочкой)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17. Застольный этикет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Выпить чашку чая – мужская манера, женская манера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18. Походка, манера сидеть светского человека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XVIII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века 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19. Пригласить на танец, ответить на приглашение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20. Книксен (дворянка, мещанка) в длинной юбке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21. С помощью веера позвать служанку, обмахивание – быстрое, медленное</w:t>
      </w:r>
    </w:p>
    <w:p w:rsid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22. Этикет </w:t>
      </w:r>
      <w:r w:rsidRPr="00AF672B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 в. – отдать честь, предложить даме руку, поклониться военным поклоном</w:t>
      </w:r>
    </w:p>
    <w:p w:rsid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Тест 1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Что такое этикет?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- манеры воспитанного человека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- умение красиво одеваться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– свод правил поведения в обществе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светская беседа?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обсуждение домашних проблем с близкими людьми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разговор на темы, известные всем, и не вызывающие конфликтов и споров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ведение научных дискуссий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Нужны ли сегодня хорошие манеры?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–  необходимы, чтобы ощущать себя воспитанным человеком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нужны только в общении со старшими по возрасту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можно использовать только отдельные правила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чего мы дарим подарки?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– чтобы доставить радость человеку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чтобы доставить удовольствие себе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чтобы продемонстрировать свое материальное благополучие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Кто за кем должен ухаживать во время застолья?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женщина за мужчиной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мужчина за женщиной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никто ни за кем не должен ухаживать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чего используются визитные карточки?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 – для бесплатного прохода на презентацию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 – для напоминания о своих служебных обязанностях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– для представления себя или своей организации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такое представление?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– умение познакомить людей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возможность указать на недостатки другого человека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способ продемонстрировать свои лучшие качества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 нужно обращаться к старшему по должности?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на «ты»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не имеет значения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– на «Вы»</w:t>
      </w:r>
    </w:p>
    <w:p w:rsidR="00AF672B" w:rsidRPr="00B03A40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принято отвечать на вопрос «Как поживаете?»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рассказывать свою жизнь за последние 5 лет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целовать в щеку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– рассматривать как приветствие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49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Несет ли деловой этикет в себе общечеловеческие нормы общения?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нет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да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не знаю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Тест 2</w:t>
      </w:r>
    </w:p>
    <w:p w:rsidR="00AF672B" w:rsidRPr="00AF672B" w:rsidRDefault="00AF672B" w:rsidP="00AF67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деловом мире подарки дарят с целью: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А – улучшения взаимоотношений с партнерами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рекламы собственной фирмы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– напоминания о совместном проведении праздников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Г – для соблюдения правил протокола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Чем деловая беседа отличается от светской?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умением вежливо разговаривать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знанием правил делового общения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уважением к собеседнику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 – набором тем для разговора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чего в деловой беседе используются комплименты?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– для формирования хорошего впечатления о себе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для подчеркивания собственных достоинств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для критики собеседника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Каким образом создается доверительная атмосфера общения</w:t>
      </w: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концентрация внимания на собственных переживаниях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улыбка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стремление переубедить собеседника любой ценой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 – использование комплиментов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Какие принципы лежат в основе современного этикета?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– гуманизм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аскетизм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– целесообразность действий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эгоизм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 – эстетическая привлекательность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Отвечая на деловой телефонный звонок, следует: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назвать себя, поздороваться, назвать фирму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– поздороваться, назвать себя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– поздороваться, назвать фирму, назвать себя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Невербальное общение в деловом мире: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 – помогает лучше понять собеседника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Б - скрывает чувства собеседников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демонстрирует непонимание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Г – развлекает во время беседы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72B" w:rsidRPr="00AF672B" w:rsidRDefault="00AF672B" w:rsidP="00AF672B">
      <w:pPr>
        <w:numPr>
          <w:ilvl w:val="0"/>
          <w:numId w:val="50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Деловая трапеза используется для: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А – снятия напряжения после трудового дня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 – решения сложных вопросов в неформальной обстановке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672B">
        <w:rPr>
          <w:rFonts w:ascii="Times New Roman" w:eastAsia="Times New Roman" w:hAnsi="Times New Roman" w:cs="Times New Roman"/>
          <w:sz w:val="24"/>
          <w:szCs w:val="24"/>
          <w:lang w:eastAsia="ru-RU"/>
        </w:rPr>
        <w:t>В – подчеркивания незначительности рассматриваемых вопросов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F0F1D" w:rsidRDefault="006F0F1D" w:rsidP="006F0F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B1DEF" w:rsidRDefault="00501456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="00C81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4B1DEF" w:rsidRPr="00C810D3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7.1.    Список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литературы</w:t>
      </w:r>
      <w:r w:rsidRP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и </w:t>
      </w:r>
      <w:r w:rsidR="00C810D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источников</w:t>
      </w:r>
      <w:r w:rsidRPr="00C810D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051C20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7B22E5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</w:p>
    <w:p w:rsidR="007B22E5" w:rsidRPr="000A7FCC" w:rsidRDefault="007B22E5" w:rsidP="007B22E5">
      <w:pPr>
        <w:widowControl w:val="0"/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FC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литература.</w:t>
      </w:r>
    </w:p>
    <w:p w:rsidR="00AF672B" w:rsidRPr="00AF672B" w:rsidRDefault="00AF672B" w:rsidP="00AF672B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672B">
        <w:rPr>
          <w:rFonts w:ascii="Times New Roman" w:eastAsia="Calibri" w:hAnsi="Times New Roman" w:cs="Times New Roman"/>
          <w:b/>
          <w:bCs/>
          <w:sz w:val="24"/>
          <w:szCs w:val="24"/>
        </w:rPr>
        <w:t>Козьякова, М. И.</w:t>
      </w:r>
      <w:r w:rsidRPr="00AF672B">
        <w:rPr>
          <w:rFonts w:ascii="Times New Roman" w:eastAsia="Calibri" w:hAnsi="Times New Roman" w:cs="Times New Roman"/>
          <w:sz w:val="24"/>
          <w:szCs w:val="24"/>
        </w:rPr>
        <w:br/>
        <w:t>   История. Культура. Повседневность. Западная Европа: от Античности до XX века [Электронный ресурс] : учеб.пособие / М. И. Козьякова. - М. : Согласие, 2013. - 528 с.</w:t>
      </w:r>
    </w:p>
    <w:p w:rsidR="00AF672B" w:rsidRPr="00AF672B" w:rsidRDefault="00AF672B" w:rsidP="00AF672B">
      <w:pPr>
        <w:widowControl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F672B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Дополнительная литература</w:t>
      </w:r>
    </w:p>
    <w:p w:rsidR="00AF672B" w:rsidRPr="00AF672B" w:rsidRDefault="00AF672B" w:rsidP="00AF672B">
      <w:pPr>
        <w:widowControl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F672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         Захарова, О. Ю.</w:t>
      </w:r>
      <w:r w:rsidRPr="00AF672B">
        <w:rPr>
          <w:rFonts w:ascii="Times New Roman" w:eastAsia="Calibri" w:hAnsi="Times New Roman" w:cs="Times New Roman"/>
          <w:sz w:val="24"/>
          <w:szCs w:val="24"/>
        </w:rPr>
        <w:br/>
        <w:t xml:space="preserve">   Балы России второй половины XIX — начала XX века [Электронный ресурс] : </w:t>
      </w:r>
      <w:r w:rsidRPr="00AF672B">
        <w:rPr>
          <w:rFonts w:ascii="Times New Roman" w:eastAsia="Calibri" w:hAnsi="Times New Roman" w:cs="Times New Roman"/>
          <w:sz w:val="24"/>
          <w:szCs w:val="24"/>
        </w:rPr>
        <w:lastRenderedPageBreak/>
        <w:t>[учеб.пособие] / О. Ю. Захарова ; Захарова О.Ю. - Москва : Планета музыки, 2012.</w:t>
      </w:r>
    </w:p>
    <w:p w:rsidR="00AF672B" w:rsidRPr="00AF672B" w:rsidRDefault="00AF672B" w:rsidP="00AF672B">
      <w:pPr>
        <w:widowControl w:val="0"/>
        <w:spacing w:after="0" w:line="276" w:lineRule="auto"/>
        <w:ind w:firstLine="567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b/>
          <w:bCs/>
          <w:sz w:val="24"/>
          <w:szCs w:val="24"/>
        </w:rPr>
        <w:t>Лотман, Ю. М.</w:t>
      </w:r>
      <w:r w:rsidRPr="00AF672B">
        <w:rPr>
          <w:rFonts w:ascii="Times New Roman" w:eastAsia="Calibri" w:hAnsi="Times New Roman" w:cs="Times New Roman"/>
          <w:sz w:val="24"/>
          <w:szCs w:val="24"/>
        </w:rPr>
        <w:br/>
        <w:t>   Беседы о русской культуре : Быт и традиции русского дворянства (ХVШ - начало ХIХ века) / Ю. М. Лотман. - [2-е изд., доп.]. - СПб. : Искусство-СПБ, 1994. - 412,[1]с :</w:t>
      </w:r>
    </w:p>
    <w:p w:rsidR="00AF672B" w:rsidRPr="00AF672B" w:rsidRDefault="00AF672B" w:rsidP="00AF672B">
      <w:pPr>
        <w:widowControl w:val="0"/>
        <w:spacing w:after="0" w:line="276" w:lineRule="auto"/>
        <w:ind w:firstLine="567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AF672B">
        <w:rPr>
          <w:rFonts w:ascii="Times New Roman" w:eastAsia="Calibri" w:hAnsi="Times New Roman" w:cs="Times New Roman"/>
          <w:b/>
          <w:bCs/>
          <w:sz w:val="24"/>
          <w:szCs w:val="24"/>
        </w:rPr>
        <w:t>Кирсанова, Р. М.</w:t>
      </w:r>
      <w:r w:rsidRPr="00AF672B">
        <w:rPr>
          <w:rFonts w:ascii="Times New Roman" w:eastAsia="Calibri" w:hAnsi="Times New Roman" w:cs="Times New Roman"/>
          <w:sz w:val="24"/>
          <w:szCs w:val="24"/>
        </w:rPr>
        <w:br/>
        <w:t>   Русский костюм и быт ХVIII-ХIХ веков / Р. М. Кирсанова. - М. : СЛОВО/SLOVO, 2002. - 219, [1] с. : ил. - (Большая библиотека "Слова"). - ISBN 5-85050-246-7 : 109-. </w:t>
      </w:r>
    </w:p>
    <w:p w:rsidR="00AF672B" w:rsidRPr="00AF672B" w:rsidRDefault="00AF672B" w:rsidP="00AF672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F672B">
        <w:rPr>
          <w:rFonts w:ascii="Times New Roman" w:eastAsia="Calibri" w:hAnsi="Times New Roman" w:cs="Times New Roman"/>
          <w:b/>
          <w:i/>
          <w:sz w:val="24"/>
          <w:szCs w:val="24"/>
        </w:rPr>
        <w:t>Дополнительная литература: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5. Арнольдов А.И. Введение в культурологию. Учеб.пособие – М.: Нац. Акад. культуры и общечел. ценностей, 2093. Домострой. Обычаи и нравы на Руси. – М., 1999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6. Балакай А.Г. Словарь русского речевого этикета М. АСТ-ПРЕСС. 2001.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7. Домострой. Обычаи и нравы на Руси. – М., 1997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8. Забелин И. Домашний быт русских царей в XVI-XVII столетиях. Т.М.1990.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9. Забылин М. Русский народ: Его обычаи, обряды, предания, суеверия и поэзия. – М.,2006.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10. Кирсанова Р.М. Русский костюм и быт XVIII-XIX в.в. – М.,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11. Байбурин А.К., Топорков А.Л. У истоков этикета. – Л., 1990.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12. Бурышкин П.А. Москва купеческая. М.: Столица, 1990.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13. Владимир Мономах. Поучения или Духовная Великого князя Владимира  Всеволодовича Мономаха детям своим. – М., 1996.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15. Гольдникова А. Хорошие манеры в рисунках М.: Молодая гвардия, 1987.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16. Гуманность, деликатность, вежливость и этикет М.: Изд-во Моск.Университета,1992.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18. Захава Б.Е. Мастерство актера и режиссера. М.Просвещение. 1972.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19. Захарова О.Ю. Русские балы и конные карусели. М.2000. Лаврентьева Е.В. 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20. Светский этикет пушкинской поры. – М., Олма-пресс, 1999.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21. Лаврентьева Е.С. Культура застолья XIX в. Пушкинская пора - М., ТЕРРА- кн. клуб, 1999.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22. Овсянникова Ю.М. Картины русского быта: Стили. Нравы. Этикет. М., Аст-пресс: Галарт, 2000.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23. Правила светской жизни. Хороший тон. Юрьев и Владимирский. С-.Пб. 1999.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25. Суслина Е.Н. Повседневная жизнь русских щеголей и модниц. М., Молодая гвардия, 2003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26. Панченко В.Ф.Русская культура в канун петровских реформ, Л.1984.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>27. ПизАллан Язык телодвижений С.-Петербург Изд.домГутенберг 2008.</w:t>
      </w:r>
    </w:p>
    <w:p w:rsidR="00AF672B" w:rsidRPr="00AF672B" w:rsidRDefault="00AF672B" w:rsidP="00AF67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AF672B">
        <w:rPr>
          <w:rFonts w:ascii="Times New Roman" w:eastAsia="Calibri" w:hAnsi="Times New Roman" w:cs="Times New Roman"/>
          <w:sz w:val="24"/>
          <w:szCs w:val="24"/>
        </w:rPr>
        <w:t xml:space="preserve">28. Пыляев М.И. Старое житье: Очерки и рассказы о бывших в отошедшее время обрядах, обычаях и порядках в устройстве домашней и общественной жизни. – М., 1990. </w:t>
      </w:r>
    </w:p>
    <w:p w:rsidR="00051C20" w:rsidRPr="00051C20" w:rsidRDefault="00051C20" w:rsidP="00051C20">
      <w:pPr>
        <w:contextualSpacing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 w:rsidRPr="00051C20"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Интернет-ресурсы, современные профессиональные базы данных и информационные справочные системы:</w:t>
      </w:r>
    </w:p>
    <w:p w:rsidR="00051C20" w:rsidRPr="00051C20" w:rsidRDefault="00A63ACC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9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http://www.consultant.ru/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справочно-правовая система «Консультант плюс»</w:t>
      </w:r>
    </w:p>
    <w:p w:rsidR="00051C20" w:rsidRPr="00051C20" w:rsidRDefault="00A63ACC" w:rsidP="00051C20">
      <w:pPr>
        <w:widowControl w:val="0"/>
        <w:snapToGrid w:val="0"/>
        <w:spacing w:after="0" w:line="276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hyperlink r:id="rId10" w:history="1">
        <w:r w:rsidR="00051C20" w:rsidRPr="00051C20">
          <w:rPr>
            <w:rFonts w:ascii="Times New Roman" w:eastAsia="Times New Roman" w:hAnsi="Times New Roman" w:cs="Times New Roman"/>
            <w:bCs/>
            <w:color w:val="0000FF"/>
            <w:sz w:val="24"/>
            <w:szCs w:val="24"/>
            <w:u w:val="single"/>
            <w:lang w:eastAsia="ru-RU"/>
          </w:rPr>
          <w:t>https://elibrary.ru/</w:t>
        </w:r>
      </w:hyperlink>
      <w:r w:rsidR="00051C20" w:rsidRPr="00051C20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- Научная электронная библиотека</w:t>
      </w:r>
    </w:p>
    <w:p w:rsidR="00051C20" w:rsidRPr="00051C20" w:rsidRDefault="00051C20" w:rsidP="00051C20">
      <w:pPr>
        <w:spacing w:after="0" w:line="276" w:lineRule="auto"/>
        <w:rPr>
          <w:rFonts w:ascii="Arial" w:eastAsia="Times New Roman" w:hAnsi="Arial" w:cs="Arial"/>
          <w:b/>
          <w:bCs/>
          <w:color w:val="FFFFFF"/>
          <w:sz w:val="20"/>
          <w:szCs w:val="20"/>
          <w:shd w:val="clear" w:color="auto" w:fill="0C4577"/>
          <w:lang w:eastAsia="ru-RU"/>
        </w:rPr>
      </w:pPr>
    </w:p>
    <w:p w:rsidR="00051C20" w:rsidRPr="00051C20" w:rsidRDefault="00A63ACC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051C20" w:rsidRPr="00051C20">
          <w:rPr>
            <w:rFonts w:ascii="Calibri" w:eastAsia="Times New Roman" w:hAnsi="Calibri" w:cs="Times New Roman"/>
            <w:color w:val="0000FF"/>
            <w:u w:val="single"/>
            <w:lang w:eastAsia="ru-RU"/>
          </w:rPr>
          <w:t>http://www.russianculture.ru/sfere.asp?sfere=2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hyperlink r:id="rId12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портал «Культура.РФ»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//Русское и советское кино.</w:t>
      </w:r>
    </w:p>
    <w:p w:rsidR="00051C20" w:rsidRPr="00051C20" w:rsidRDefault="00A63ACC" w:rsidP="00051C20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3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https://www.culture.ru/theaters/performances</w:t>
        </w:r>
      </w:hyperlink>
      <w:hyperlink r:id="rId14" w:tooltip="Театры" w:history="1">
        <w:r w:rsidR="00051C20" w:rsidRPr="00051C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Театры</w:t>
        </w:r>
      </w:hyperlink>
      <w:r w:rsidR="00051C20"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Каталог спектаклей </w:t>
      </w:r>
    </w:p>
    <w:p w:rsidR="006254F0" w:rsidRPr="00DB770F" w:rsidRDefault="006254F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DB770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МЕТОДИЧЕСКИЕ УКАЗАНИЯ ПО ОСВОЕНИЮ ДИСЦИПЛИНЫ </w:t>
      </w:r>
    </w:p>
    <w:p w:rsidR="00F07FF0" w:rsidRDefault="00F07F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</w:p>
    <w:p w:rsidR="00051C20" w:rsidRPr="00051C20" w:rsidRDefault="00051C20" w:rsidP="00051C2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>Методика организации самостоятельной работы студентов зависит от структуры, характера и особенностей изучаемой дисциплины, объёма часов на её изучение, вида заданий для самостоятельной работы, индивидуальных качеств обучающегося и условий образовательной деятельности.</w:t>
      </w:r>
    </w:p>
    <w:p w:rsidR="00051C20" w:rsidRPr="00051C20" w:rsidRDefault="00051C20" w:rsidP="00051C20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организации самостоятельной работы студентов включает в себя следующие этапы: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подготовительный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(определение целей, составление программы, подготовка методического обеспечения, подготовка оборудования);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(реализация программы, использование приемов поиска информации, усвоения, переработки, применения, передачи знаний, фиксирование результатов, самоорганизация процесса работы);</w:t>
      </w:r>
    </w:p>
    <w:p w:rsidR="00051C20" w:rsidRPr="00051C20" w:rsidRDefault="00051C20" w:rsidP="00051C20">
      <w:pPr>
        <w:numPr>
          <w:ilvl w:val="0"/>
          <w:numId w:val="44"/>
        </w:numPr>
        <w:tabs>
          <w:tab w:val="num" w:pos="0"/>
          <w:tab w:val="num" w:pos="284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заключительный </w:t>
      </w:r>
      <w:r w:rsidRPr="00051C20">
        <w:rPr>
          <w:rFonts w:ascii="Times New Roman" w:eastAsia="Times New Roman" w:hAnsi="Times New Roman" w:cs="Times New Roman"/>
          <w:sz w:val="24"/>
          <w:szCs w:val="24"/>
          <w:lang w:eastAsia="ru-RU"/>
        </w:rPr>
        <w:t>(оценка значимости и анализ результатов, их систематизация, оценка эффективности программы и приемов работы, выводы о направлениях оптимизации труда).</w:t>
      </w:r>
    </w:p>
    <w:p w:rsidR="00051C20" w:rsidRPr="00051C20" w:rsidRDefault="00051C20" w:rsidP="00051C20">
      <w:pPr>
        <w:tabs>
          <w:tab w:val="num" w:pos="284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Подведение итогов и оценка результатов контролируемой самостоятельной работы осуществляется во время контактных часов с преподавателем. Контактные часы с преподавателем по дисциплине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История кинематографа</w:t>
      </w:r>
      <w:r w:rsidRPr="00051C2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» </w:t>
      </w:r>
      <w:r w:rsidRPr="00051C2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организованы в виде практических занятий.</w:t>
      </w: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A7FCC" w:rsidRPr="000A7FCC" w:rsidRDefault="000A7FCC" w:rsidP="000A7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C356C" w:rsidRDefault="000A7FCC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 xml:space="preserve">В результате самостоятельной </w:t>
      </w:r>
      <w:r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  <w:t>работы студенты должны быть готовы к предстоящему виду контроля.</w:t>
      </w:r>
    </w:p>
    <w:p w:rsidR="00AF672B" w:rsidRPr="000A7FCC" w:rsidRDefault="00AF672B" w:rsidP="007C356C">
      <w:pPr>
        <w:widowControl w:val="0"/>
        <w:autoSpaceDE w:val="0"/>
        <w:autoSpaceDN w:val="0"/>
        <w:spacing w:after="0" w:line="19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AF672B" w:rsidRPr="00AF672B" w:rsidRDefault="00AF672B" w:rsidP="00AF672B">
      <w:pPr>
        <w:pStyle w:val="26"/>
        <w:rPr>
          <w:b w:val="0"/>
          <w:sz w:val="20"/>
          <w:szCs w:val="20"/>
        </w:rPr>
      </w:pPr>
      <w:r w:rsidRPr="00AF672B">
        <w:rPr>
          <w:b w:val="0"/>
          <w:sz w:val="20"/>
          <w:szCs w:val="20"/>
        </w:rPr>
        <w:t>Важнейшим моментом  изучения  предмета  является  знакомство с  понятийным  аппаратом  и  терминологией. Именно  поэтому  в  методических  указаниях для  самостоятельной  работы  размещен  глоссарий</w:t>
      </w:r>
    </w:p>
    <w:p w:rsidR="00AF672B" w:rsidRPr="00AF672B" w:rsidRDefault="00AF672B" w:rsidP="00AF672B">
      <w:pPr>
        <w:pStyle w:val="26"/>
        <w:rPr>
          <w:b w:val="0"/>
          <w:i/>
          <w:sz w:val="20"/>
          <w:szCs w:val="20"/>
        </w:rPr>
      </w:pPr>
      <w:r w:rsidRPr="00AF672B">
        <w:rPr>
          <w:b w:val="0"/>
          <w:sz w:val="20"/>
          <w:szCs w:val="20"/>
        </w:rPr>
        <w:t>Глоссарий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Античность</w:t>
      </w:r>
      <w:r w:rsidRPr="00AF672B">
        <w:rPr>
          <w:b w:val="0"/>
          <w:sz w:val="20"/>
          <w:szCs w:val="20"/>
        </w:rPr>
        <w:t xml:space="preserve"> – эпоха классической греко-римской древности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Благо </w:t>
      </w:r>
      <w:r w:rsidRPr="00AF672B">
        <w:rPr>
          <w:b w:val="0"/>
          <w:sz w:val="20"/>
          <w:szCs w:val="20"/>
        </w:rPr>
        <w:t>– то, что имеет ценность. Благо является предпосылкой нравственных ценностей.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Акрополь</w:t>
      </w:r>
      <w:r w:rsidRPr="00AF672B">
        <w:rPr>
          <w:b w:val="0"/>
          <w:sz w:val="20"/>
          <w:szCs w:val="20"/>
        </w:rPr>
        <w:t xml:space="preserve"> – в древнегреческих городах центральная укрепленная часть, обычно на холме.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Аксельбанты</w:t>
      </w:r>
      <w:r w:rsidRPr="00AF672B">
        <w:rPr>
          <w:b w:val="0"/>
          <w:sz w:val="20"/>
          <w:szCs w:val="20"/>
        </w:rPr>
        <w:t xml:space="preserve"> – наплечные шнуры на мундире (у генералов, офицеров генерального штаба, штабных офицеров и адьютантов разных рангов)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Аксессуар </w:t>
      </w:r>
      <w:r w:rsidRPr="00AF672B">
        <w:rPr>
          <w:b w:val="0"/>
          <w:sz w:val="20"/>
          <w:szCs w:val="20"/>
        </w:rPr>
        <w:t>– мелкий предмет, деталь сценической обстановки.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Актер –</w:t>
      </w:r>
      <w:r w:rsidRPr="00AF672B">
        <w:rPr>
          <w:b w:val="0"/>
          <w:sz w:val="20"/>
          <w:szCs w:val="20"/>
        </w:rPr>
        <w:t xml:space="preserve"> исполнитель ролей в театральных представлениях.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Аромат </w:t>
      </w:r>
      <w:r w:rsidRPr="00AF672B">
        <w:rPr>
          <w:b w:val="0"/>
          <w:sz w:val="20"/>
          <w:szCs w:val="20"/>
        </w:rPr>
        <w:t>– душистый, приятный запах.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Баллада </w:t>
      </w:r>
      <w:r w:rsidRPr="00AF672B">
        <w:rPr>
          <w:b w:val="0"/>
          <w:sz w:val="20"/>
          <w:szCs w:val="20"/>
        </w:rPr>
        <w:t>– стихотворение особой формы, преимущественно на историческую тему.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Бархат</w:t>
      </w:r>
      <w:r w:rsidRPr="00AF672B">
        <w:rPr>
          <w:b w:val="0"/>
          <w:sz w:val="20"/>
          <w:szCs w:val="20"/>
        </w:rPr>
        <w:t xml:space="preserve"> – плотная шелковая ткань с мягким гладким и густым ворсом.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Бархотка –</w:t>
      </w:r>
      <w:r w:rsidRPr="00AF672B">
        <w:rPr>
          <w:b w:val="0"/>
          <w:sz w:val="20"/>
          <w:szCs w:val="20"/>
        </w:rPr>
        <w:t xml:space="preserve"> ленточка из бархата.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Бисер </w:t>
      </w:r>
      <w:r w:rsidRPr="00AF672B">
        <w:rPr>
          <w:b w:val="0"/>
          <w:sz w:val="20"/>
          <w:szCs w:val="20"/>
        </w:rPr>
        <w:t>– мелкие цветные стеклянные зернышки, бусинки со сквозными отверстиями.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Благодарность</w:t>
      </w:r>
      <w:r w:rsidRPr="00AF672B">
        <w:rPr>
          <w:b w:val="0"/>
          <w:sz w:val="20"/>
          <w:szCs w:val="20"/>
        </w:rPr>
        <w:t xml:space="preserve"> – чувство признательности к кому-либо за оказанное добро, внимание.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Благопристойный </w:t>
      </w:r>
      <w:r w:rsidRPr="00AF672B">
        <w:rPr>
          <w:b w:val="0"/>
          <w:sz w:val="20"/>
          <w:szCs w:val="20"/>
        </w:rPr>
        <w:t>– соответствующий требованиям приличия.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Благородство</w:t>
      </w:r>
      <w:r w:rsidRPr="00AF672B">
        <w:rPr>
          <w:b w:val="0"/>
          <w:sz w:val="20"/>
          <w:szCs w:val="20"/>
        </w:rPr>
        <w:t xml:space="preserve"> – высокая нравственность, соединенная с самоотверженностью и честностью.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Блюдо </w:t>
      </w:r>
      <w:r w:rsidRPr="00AF672B">
        <w:rPr>
          <w:b w:val="0"/>
          <w:sz w:val="20"/>
          <w:szCs w:val="20"/>
        </w:rPr>
        <w:t>– большая тарелка круглая или продолговатая для подачи кушанья; кушанье в обеде, завтраке или ужине.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Боа </w:t>
      </w:r>
      <w:r w:rsidRPr="00AF672B">
        <w:rPr>
          <w:b w:val="0"/>
          <w:sz w:val="20"/>
          <w:szCs w:val="20"/>
        </w:rPr>
        <w:t>– женский широкий шейный шарф из меха или перьев.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Бокал </w:t>
      </w:r>
      <w:r w:rsidRPr="00AF672B">
        <w:rPr>
          <w:b w:val="0"/>
          <w:sz w:val="20"/>
          <w:szCs w:val="20"/>
        </w:rPr>
        <w:t>– посуда для вина в виде большой рюмки.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Будуар </w:t>
      </w:r>
      <w:r w:rsidRPr="00AF672B">
        <w:rPr>
          <w:b w:val="0"/>
          <w:sz w:val="20"/>
          <w:szCs w:val="20"/>
        </w:rPr>
        <w:t>– приемная комната хозяйки дома в барской квартире, а также обстановка такой комнаты.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Бульвар</w:t>
      </w:r>
      <w:r w:rsidRPr="00AF672B">
        <w:rPr>
          <w:b w:val="0"/>
          <w:sz w:val="20"/>
          <w:szCs w:val="20"/>
        </w:rPr>
        <w:t xml:space="preserve"> – широкая аллея на городской улице, обычно посередине ее.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Буржуазия </w:t>
      </w:r>
      <w:r w:rsidRPr="00AF672B">
        <w:rPr>
          <w:b w:val="0"/>
          <w:sz w:val="20"/>
          <w:szCs w:val="20"/>
        </w:rPr>
        <w:t>– господствующий класс капиталистического общества.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Вакханка </w:t>
      </w:r>
      <w:r w:rsidRPr="00AF672B">
        <w:rPr>
          <w:b w:val="0"/>
          <w:sz w:val="20"/>
          <w:szCs w:val="20"/>
        </w:rPr>
        <w:t>– в античном мире:  жрица Вакха – бога вина и веселья.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Вальс –</w:t>
      </w:r>
      <w:r w:rsidRPr="00AF672B">
        <w:rPr>
          <w:b w:val="0"/>
          <w:sz w:val="20"/>
          <w:szCs w:val="20"/>
        </w:rPr>
        <w:t xml:space="preserve"> плавный танец с трехдольным ритмом, а также музыка в ритме такого танца.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Великосветский </w:t>
      </w:r>
      <w:r w:rsidRPr="00AF672B">
        <w:rPr>
          <w:b w:val="0"/>
          <w:sz w:val="20"/>
          <w:szCs w:val="20"/>
        </w:rPr>
        <w:t>– относящийся к верхушке аристократического общества.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Виночерпий </w:t>
      </w:r>
      <w:r w:rsidRPr="00AF672B">
        <w:rPr>
          <w:b w:val="0"/>
          <w:sz w:val="20"/>
          <w:szCs w:val="20"/>
        </w:rPr>
        <w:t>– лицо, подносившее напитки на пиру.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Воспитание </w:t>
      </w:r>
      <w:r w:rsidRPr="00AF672B">
        <w:rPr>
          <w:b w:val="0"/>
          <w:sz w:val="20"/>
          <w:szCs w:val="20"/>
        </w:rPr>
        <w:t xml:space="preserve">– навыки поведения, привитые семьей, школой, средой и проявляющиеся в общественной жизни. 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lastRenderedPageBreak/>
        <w:t xml:space="preserve">Выразительный </w:t>
      </w:r>
      <w:r w:rsidRPr="00AF672B">
        <w:rPr>
          <w:b w:val="0"/>
          <w:sz w:val="20"/>
          <w:szCs w:val="20"/>
        </w:rPr>
        <w:t>– хорошо выражающий что-либо, яркий по своим свойствам, внешнему виду.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Габардин </w:t>
      </w:r>
      <w:r w:rsidRPr="00AF672B">
        <w:rPr>
          <w:b w:val="0"/>
          <w:sz w:val="20"/>
          <w:szCs w:val="20"/>
        </w:rPr>
        <w:t>– плотная шерстяная ткань для верхней одежды.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Гавот </w:t>
      </w:r>
      <w:r w:rsidRPr="00AF672B">
        <w:rPr>
          <w:b w:val="0"/>
          <w:sz w:val="20"/>
          <w:szCs w:val="20"/>
        </w:rPr>
        <w:t xml:space="preserve">– старинный французский танец, а также музыка к нему. 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Галстук </w:t>
      </w:r>
      <w:r w:rsidRPr="00AF672B">
        <w:rPr>
          <w:b w:val="0"/>
          <w:sz w:val="20"/>
          <w:szCs w:val="20"/>
        </w:rPr>
        <w:t>– повязка из широкой ленты, повязываемая узлом или бантом вокруг воротничка.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Герольд </w:t>
      </w:r>
      <w:r w:rsidRPr="00AF672B">
        <w:rPr>
          <w:b w:val="0"/>
          <w:sz w:val="20"/>
          <w:szCs w:val="20"/>
        </w:rPr>
        <w:t xml:space="preserve">– вестник, глашатай при дворах феодальных правителей, а также распорядитель на рыцарских турнирах. 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Гостеприимый</w:t>
      </w:r>
      <w:r w:rsidRPr="00AF672B">
        <w:rPr>
          <w:b w:val="0"/>
          <w:sz w:val="20"/>
          <w:szCs w:val="20"/>
        </w:rPr>
        <w:t xml:space="preserve"> – радушный к гостям.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Гурман</w:t>
      </w:r>
      <w:r w:rsidRPr="00AF672B">
        <w:rPr>
          <w:b w:val="0"/>
          <w:sz w:val="20"/>
          <w:szCs w:val="20"/>
        </w:rPr>
        <w:t xml:space="preserve"> – любитель и ценитель изысканной пищи.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Дуэль </w:t>
      </w:r>
      <w:r w:rsidRPr="00AF672B">
        <w:rPr>
          <w:b w:val="0"/>
          <w:sz w:val="20"/>
          <w:szCs w:val="20"/>
        </w:rPr>
        <w:t>– поединок, борьба, состязание двух сторон.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Живопись </w:t>
      </w:r>
      <w:r w:rsidRPr="00AF672B">
        <w:rPr>
          <w:b w:val="0"/>
          <w:sz w:val="20"/>
          <w:szCs w:val="20"/>
        </w:rPr>
        <w:t>– создание художественных образов красками.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Звание –</w:t>
      </w:r>
      <w:r w:rsidRPr="00AF672B">
        <w:rPr>
          <w:b w:val="0"/>
          <w:sz w:val="20"/>
          <w:szCs w:val="20"/>
        </w:rPr>
        <w:t xml:space="preserve"> официально присвоенное наименование, определяющее степень заслуг, служебного положения.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Здравица </w:t>
      </w:r>
      <w:r w:rsidRPr="00AF672B">
        <w:rPr>
          <w:b w:val="0"/>
          <w:sz w:val="20"/>
          <w:szCs w:val="20"/>
        </w:rPr>
        <w:t xml:space="preserve">– заздравный тост. 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>Институтка</w:t>
      </w:r>
      <w:r w:rsidRPr="00AF672B">
        <w:rPr>
          <w:b w:val="0"/>
          <w:sz w:val="20"/>
          <w:szCs w:val="20"/>
        </w:rPr>
        <w:t xml:space="preserve"> – воспитанница института.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Кадет </w:t>
      </w:r>
      <w:r w:rsidRPr="00AF672B">
        <w:rPr>
          <w:b w:val="0"/>
          <w:sz w:val="20"/>
          <w:szCs w:val="20"/>
        </w:rPr>
        <w:t>– воспитанник среднего военно-учебного заведения.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Карнавал </w:t>
      </w:r>
      <w:r w:rsidRPr="00AF672B">
        <w:rPr>
          <w:b w:val="0"/>
          <w:sz w:val="20"/>
          <w:szCs w:val="20"/>
        </w:rPr>
        <w:t xml:space="preserve">– народное празднество с шествиями, уличными маскарадами. 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Комплимент </w:t>
      </w:r>
      <w:r w:rsidRPr="00AF672B">
        <w:rPr>
          <w:b w:val="0"/>
          <w:sz w:val="20"/>
          <w:szCs w:val="20"/>
        </w:rPr>
        <w:t>– любезные приятные слова, лестный отзыв.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Манера </w:t>
      </w:r>
      <w:r w:rsidRPr="00AF672B">
        <w:rPr>
          <w:b w:val="0"/>
          <w:sz w:val="20"/>
          <w:szCs w:val="20"/>
        </w:rPr>
        <w:t>– способ что-либо делать, та или иная особенность поведения, образ действия.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i/>
          <w:sz w:val="20"/>
          <w:szCs w:val="20"/>
        </w:rPr>
        <w:t xml:space="preserve">Стиль </w:t>
      </w:r>
      <w:r w:rsidRPr="00AF672B">
        <w:rPr>
          <w:b w:val="0"/>
          <w:sz w:val="20"/>
          <w:szCs w:val="20"/>
        </w:rPr>
        <w:t>– характерный вид, разновидность чего-либо, выражающаяся в каких- либо особенных признаках, свойствах художественного оформления.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sz w:val="20"/>
          <w:szCs w:val="20"/>
        </w:rPr>
        <w:t>Этика – учение о морали.</w:t>
      </w:r>
    </w:p>
    <w:p w:rsidR="00AF672B" w:rsidRPr="00AF672B" w:rsidRDefault="00AF672B" w:rsidP="00AF672B">
      <w:pPr>
        <w:pStyle w:val="26"/>
        <w:ind w:firstLine="708"/>
        <w:rPr>
          <w:b w:val="0"/>
          <w:sz w:val="20"/>
          <w:szCs w:val="20"/>
        </w:rPr>
      </w:pPr>
      <w:r w:rsidRPr="00AF672B">
        <w:rPr>
          <w:b w:val="0"/>
          <w:sz w:val="20"/>
          <w:szCs w:val="20"/>
        </w:rPr>
        <w:t>Этикет – установленный порядок поведения.</w:t>
      </w:r>
    </w:p>
    <w:p w:rsidR="007C356C" w:rsidRPr="007C356C" w:rsidRDefault="007C356C" w:rsidP="007C356C">
      <w:pPr>
        <w:widowControl w:val="0"/>
        <w:autoSpaceDE w:val="0"/>
        <w:autoSpaceDN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ru-RU"/>
        </w:rPr>
      </w:pPr>
    </w:p>
    <w:p w:rsidR="00F07FF0" w:rsidRDefault="00F07FF0" w:rsidP="006254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57ECB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</w:t>
      </w:r>
      <w:r w:rsidR="00057EC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A44F6F" w:rsidRPr="00CF1BE9" w:rsidRDefault="00A44F6F" w:rsidP="00A44F6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A44F6F" w:rsidRPr="00CF1BE9" w:rsidRDefault="00A44F6F" w:rsidP="00A44F6F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A44F6F" w:rsidRPr="00CF1BE9" w:rsidRDefault="00A44F6F" w:rsidP="00A44F6F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d,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Ехсе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l, Pow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ег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Ро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int;</w:t>
      </w:r>
    </w:p>
    <w:p w:rsidR="00A44F6F" w:rsidRPr="00CF1BE9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 Photoshop;</w:t>
      </w:r>
    </w:p>
    <w:p w:rsidR="00A44F6F" w:rsidRPr="00F95CFC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Adobe</w:t>
      </w:r>
      <w:r w:rsidRPr="00F95CF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Premiere</w:t>
      </w:r>
      <w:r w:rsidRPr="00F95CF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:rsidR="00A44F6F" w:rsidRPr="00F95CFC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Power</w:t>
      </w:r>
      <w:r w:rsidRPr="00F95CF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DVD</w:t>
      </w:r>
      <w:r w:rsidRPr="00F95CF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;</w:t>
      </w:r>
    </w:p>
    <w:p w:rsidR="00A44F6F" w:rsidRPr="00F95CFC" w:rsidRDefault="00A44F6F" w:rsidP="00A44F6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</w:pP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Media</w:t>
      </w:r>
      <w:r w:rsidRPr="00F95CF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Player</w:t>
      </w:r>
      <w:r w:rsidRPr="00F95CF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 xml:space="preserve"> </w:t>
      </w:r>
      <w:r w:rsidRPr="00CF1BE9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Classic</w:t>
      </w:r>
      <w:r w:rsidRPr="00F95CFC">
        <w:rPr>
          <w:rFonts w:ascii="Times New Roman" w:eastAsia="Times New Roman" w:hAnsi="Times New Roman" w:cs="Times New Roman"/>
          <w:iCs/>
          <w:sz w:val="24"/>
          <w:szCs w:val="24"/>
          <w:lang w:val="en-US" w:eastAsia="ru-RU"/>
        </w:rPr>
        <w:t>.</w:t>
      </w:r>
    </w:p>
    <w:p w:rsidR="004B1DEF" w:rsidRPr="00F95CFC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D24A2" w:rsidRDefault="00501456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</w:t>
      </w:r>
      <w:r w:rsidR="00336F5F">
        <w:rPr>
          <w:rFonts w:ascii="Times New Roman" w:eastAsia="Times New Roman" w:hAnsi="Times New Roman" w:cs="Times New Roman"/>
          <w:sz w:val="24"/>
          <w:szCs w:val="24"/>
          <w:lang w:eastAsia="zh-CN"/>
        </w:rPr>
        <w:t>История кинематографа</w:t>
      </w:r>
      <w:r w:rsidR="009D24A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» </w:t>
      </w:r>
      <w:r w:rsidR="009D24A2" w:rsidRPr="00027287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проводятся в следующих оборудованных учебных кабинетах, оснащенных соответствующим оборудованием и программным обеспечением: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56"/>
        <w:gridCol w:w="6909"/>
      </w:tblGrid>
      <w:tr w:rsidR="00AF672B" w:rsidRPr="001C696E" w:rsidTr="00367F9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F672B" w:rsidRPr="001C696E" w:rsidRDefault="00AF672B" w:rsidP="00367F9A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Вид учебных занятий по дисциплине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F672B" w:rsidRPr="001C696E" w:rsidRDefault="00AF672B" w:rsidP="00367F9A">
            <w:pPr>
              <w:spacing w:after="0" w:line="276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AF672B" w:rsidRPr="001C696E" w:rsidTr="00367F9A">
        <w:trPr>
          <w:trHeight w:val="30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F672B" w:rsidRPr="001C696E" w:rsidRDefault="00AF672B" w:rsidP="00367F9A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Лекции 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367F9A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использование академической аудитории для проведения лекционных и семинарских занятий.  </w:t>
            </w:r>
          </w:p>
          <w:p w:rsidR="00AF672B" w:rsidRPr="001C696E" w:rsidRDefault="00AF672B" w:rsidP="00367F9A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лекций и семинаров используется медиа-проектор, экран, ноутбук, доступ к Интернету, доска. </w:t>
            </w:r>
          </w:p>
          <w:p w:rsidR="00AF672B" w:rsidRPr="001C696E" w:rsidRDefault="00AF672B" w:rsidP="00367F9A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Для проведения тестов используется раздаточный материал, бланковые опросники тестов. </w:t>
            </w:r>
          </w:p>
        </w:tc>
      </w:tr>
      <w:tr w:rsidR="00AF672B" w:rsidRPr="001C696E" w:rsidTr="00367F9A">
        <w:trPr>
          <w:trHeight w:val="240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72B" w:rsidRPr="001C696E" w:rsidRDefault="00AF672B" w:rsidP="00367F9A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367F9A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библиотека вуза, компьютеры, подключенные к сети интернет </w:t>
            </w:r>
          </w:p>
        </w:tc>
      </w:tr>
      <w:tr w:rsidR="00AF672B" w:rsidRPr="001C696E" w:rsidTr="00367F9A">
        <w:trPr>
          <w:trHeight w:val="85"/>
        </w:trPr>
        <w:tc>
          <w:tcPr>
            <w:tcW w:w="13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672B" w:rsidRPr="001C696E" w:rsidRDefault="00AF672B" w:rsidP="00367F9A">
            <w:pPr>
              <w:spacing w:after="0" w:line="276" w:lineRule="auto"/>
              <w:ind w:left="133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Промежуточная аттестация</w:t>
            </w:r>
          </w:p>
        </w:tc>
        <w:tc>
          <w:tcPr>
            <w:tcW w:w="36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F672B" w:rsidRPr="001C696E" w:rsidRDefault="00AF672B" w:rsidP="00367F9A">
            <w:pPr>
              <w:spacing w:after="0" w:line="276" w:lineRule="auto"/>
              <w:ind w:left="17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1C696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академической аудитории для проведения лекционных и семинарских занятий.  </w:t>
            </w:r>
          </w:p>
        </w:tc>
      </w:tr>
    </w:tbl>
    <w:p w:rsidR="009D24A2" w:rsidRPr="00027287" w:rsidRDefault="009D24A2" w:rsidP="009D24A2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Обеспечение образовательного процесса для лиц с ограниченными возм</w:t>
      </w:r>
      <w:r w:rsidR="00F71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ожностями здоровья и инвалидов.</w:t>
      </w:r>
    </w:p>
    <w:p w:rsidR="00187830" w:rsidRPr="00187830" w:rsidRDefault="00501456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_Hlk49436437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7830"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При необходимости (при наличии заявления обучающегося с ОВЗ) рабочая программа дисциплины может быть адаптирована для обеспечения образовательного процесса лицам с ограниченными возможностями здоровья. Для этого от обучающегося требуется личное заявление (заявление законного представителя).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В заключении ПМПК должно быть прописано: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рекомендуемая учебная нагрузка на обучающегося (количество дней в неделю, часов в день);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оборудование технических условий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сопровождение во время учебного процесса (при необходимости); </w:t>
      </w:r>
    </w:p>
    <w:p w:rsidR="00187830" w:rsidRPr="00187830" w:rsidRDefault="00187830" w:rsidP="00187830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организация психолого-педагогического сопровождение обучающегося с указанием специалистов. </w:t>
      </w:r>
    </w:p>
    <w:p w:rsidR="00187830" w:rsidRPr="00187830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Для осуществления процедур текущего контроля успеваемости и промежуточной аттестации, обучающихся при необходимости, могут быть созданы фонды оценочных средств, адаптированные для лиц с ограниченными возможностями здоровья и позволяющие оценить достижение ими запланированных в основной образовательной программе результатов обучения и уровень сформированности всех компетенций, заявленных в образовательной программе. </w:t>
      </w:r>
    </w:p>
    <w:p w:rsidR="004B1DEF" w:rsidRDefault="00187830" w:rsidP="001878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7830">
        <w:rPr>
          <w:rFonts w:ascii="Times New Roman" w:eastAsia="Times New Roman" w:hAnsi="Times New Roman" w:cs="Times New Roman"/>
          <w:sz w:val="24"/>
          <w:szCs w:val="24"/>
          <w:lang w:eastAsia="zh-CN"/>
        </w:rPr>
        <w:t>Форма проведения текущей и итоговой аттестации для лиц с ограниченными возможностями здоровья устанавливается с учетом индивидуальных психофизических особенностей (устно, письменно (на бумаге, на компьютере), в форме тестирования и т.п.). При необходимости студенту предоставляется дополнительное время для подготовки ответа на зачете или экзамене.</w:t>
      </w: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tabs>
          <w:tab w:val="num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B1DEF" w:rsidRDefault="005014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Составитель(и):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Программа составлена в соответствии с требованиями ФГОС ВО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 направлению подготовки: 51.03.02 «Народная художественная культура», 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профиль подготовки: «</w:t>
      </w:r>
      <w:r w:rsidR="00A9753B">
        <w:rPr>
          <w:rFonts w:ascii="Times New Roman" w:eastAsia="Times New Roman" w:hAnsi="Times New Roman" w:cs="Times New Roman"/>
          <w:sz w:val="24"/>
          <w:szCs w:val="24"/>
          <w:lang w:eastAsia="zh-CN"/>
        </w:rPr>
        <w:t>Режиссура любительского театра</w:t>
      </w: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</w:p>
    <w:p w:rsidR="000A7FCC" w:rsidRPr="000A7FCC" w:rsidRDefault="000A7FCC" w:rsidP="000A7FCC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0A7FCC">
        <w:rPr>
          <w:rFonts w:ascii="Times New Roman" w:eastAsia="Times New Roman" w:hAnsi="Times New Roman" w:cs="Times New Roman"/>
          <w:sz w:val="24"/>
          <w:szCs w:val="24"/>
          <w:lang w:eastAsia="zh-CN"/>
        </w:rPr>
        <w:lastRenderedPageBreak/>
        <w:t xml:space="preserve">Автор (ы): </w:t>
      </w:r>
      <w:r w:rsidR="00AF672B" w:rsidRPr="00AF672B">
        <w:rPr>
          <w:rFonts w:ascii="Times New Roman" w:eastAsia="Times New Roman" w:hAnsi="Times New Roman" w:cs="Times New Roman"/>
          <w:sz w:val="24"/>
          <w:szCs w:val="24"/>
          <w:lang w:eastAsia="zh-CN"/>
        </w:rPr>
        <w:t>Абзалова Ольга Анатольевна –  кандидат педагогических наук, доцент, к.п.н, Гальперина Т.И.,</w:t>
      </w:r>
    </w:p>
    <w:p w:rsidR="004B1DEF" w:rsidRDefault="004B1D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B1DEF" w:rsidSect="00931C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3ACC" w:rsidRDefault="00A63ACC">
      <w:pPr>
        <w:spacing w:after="0" w:line="240" w:lineRule="auto"/>
      </w:pPr>
      <w:r>
        <w:separator/>
      </w:r>
    </w:p>
  </w:endnote>
  <w:endnote w:type="continuationSeparator" w:id="0">
    <w:p w:rsidR="00A63ACC" w:rsidRDefault="00A63A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3ACC" w:rsidRDefault="00A63ACC">
      <w:pPr>
        <w:spacing w:after="0" w:line="240" w:lineRule="auto"/>
      </w:pPr>
      <w:r>
        <w:separator/>
      </w:r>
    </w:p>
  </w:footnote>
  <w:footnote w:type="continuationSeparator" w:id="0">
    <w:p w:rsidR="00A63ACC" w:rsidRDefault="00A63A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31CBE"/>
    <w:multiLevelType w:val="hybridMultilevel"/>
    <w:tmpl w:val="A1F479F8"/>
    <w:lvl w:ilvl="0" w:tplc="93BC0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7877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1764A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78F2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966696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EC0C6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229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32C4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980CE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9E5551"/>
    <w:multiLevelType w:val="multilevel"/>
    <w:tmpl w:val="814E32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17F149B"/>
    <w:multiLevelType w:val="multilevel"/>
    <w:tmpl w:val="70D29C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42618B"/>
    <w:multiLevelType w:val="hybridMultilevel"/>
    <w:tmpl w:val="E48ED420"/>
    <w:lvl w:ilvl="0" w:tplc="20F6CB9E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B7656BB"/>
    <w:multiLevelType w:val="hybridMultilevel"/>
    <w:tmpl w:val="4D9CB41C"/>
    <w:lvl w:ilvl="0" w:tplc="D326E67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0CBC4399"/>
    <w:multiLevelType w:val="multilevel"/>
    <w:tmpl w:val="303A6A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693D11"/>
    <w:multiLevelType w:val="hybridMultilevel"/>
    <w:tmpl w:val="CBA27B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23622F"/>
    <w:multiLevelType w:val="multilevel"/>
    <w:tmpl w:val="CFC68C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330489A"/>
    <w:multiLevelType w:val="multilevel"/>
    <w:tmpl w:val="0E1464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0B5523"/>
    <w:multiLevelType w:val="hybridMultilevel"/>
    <w:tmpl w:val="1966C29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28729C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6B0D92"/>
    <w:multiLevelType w:val="hybridMultilevel"/>
    <w:tmpl w:val="E63C2750"/>
    <w:lvl w:ilvl="0" w:tplc="8DA097C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F672D"/>
    <w:multiLevelType w:val="hybridMultilevel"/>
    <w:tmpl w:val="FFEED6DA"/>
    <w:lvl w:ilvl="0" w:tplc="0EE25FD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014B10"/>
    <w:multiLevelType w:val="multilevel"/>
    <w:tmpl w:val="B31234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auto"/>
      </w:rPr>
    </w:lvl>
  </w:abstractNum>
  <w:abstractNum w:abstractNumId="14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3802BDF"/>
    <w:multiLevelType w:val="multilevel"/>
    <w:tmpl w:val="7090A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4481566"/>
    <w:multiLevelType w:val="multilevel"/>
    <w:tmpl w:val="355EB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CD05F48"/>
    <w:multiLevelType w:val="multilevel"/>
    <w:tmpl w:val="209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BC7CE2"/>
    <w:multiLevelType w:val="hybridMultilevel"/>
    <w:tmpl w:val="80C8FAD8"/>
    <w:lvl w:ilvl="0" w:tplc="1A408A3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31100D"/>
    <w:multiLevelType w:val="hybridMultilevel"/>
    <w:tmpl w:val="893641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FF3D48"/>
    <w:multiLevelType w:val="multilevel"/>
    <w:tmpl w:val="4A122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6DF3817"/>
    <w:multiLevelType w:val="hybridMultilevel"/>
    <w:tmpl w:val="F9141550"/>
    <w:lvl w:ilvl="0" w:tplc="F9944216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B21ED74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66F07E0E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40149EF2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052400C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8370CBD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D72C44C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A9EC222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1FDC9CE6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39E371B5"/>
    <w:multiLevelType w:val="multilevel"/>
    <w:tmpl w:val="0A3612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B7F3DB9"/>
    <w:multiLevelType w:val="hybridMultilevel"/>
    <w:tmpl w:val="552A9A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0A334A"/>
    <w:multiLevelType w:val="hybridMultilevel"/>
    <w:tmpl w:val="476C7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E66EB3"/>
    <w:multiLevelType w:val="hybridMultilevel"/>
    <w:tmpl w:val="B608F4BA"/>
    <w:lvl w:ilvl="0" w:tplc="58342F8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7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1022A7"/>
    <w:multiLevelType w:val="multilevel"/>
    <w:tmpl w:val="57780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51C7E45"/>
    <w:multiLevelType w:val="hybridMultilevel"/>
    <w:tmpl w:val="72C4601E"/>
    <w:lvl w:ilvl="0" w:tplc="AC7E031C">
      <w:start w:val="1"/>
      <w:numFmt w:val="decimal"/>
      <w:lvlText w:val="%1."/>
      <w:lvlJc w:val="left"/>
      <w:pPr>
        <w:ind w:left="114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  <w:rPr>
        <w:rFonts w:cs="Times New Roman"/>
      </w:rPr>
    </w:lvl>
  </w:abstractNum>
  <w:abstractNum w:abstractNumId="30" w15:restartNumberingAfterBreak="0">
    <w:nsid w:val="45E65EAE"/>
    <w:multiLevelType w:val="multilevel"/>
    <w:tmpl w:val="1D2ECF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6B71A3E"/>
    <w:multiLevelType w:val="hybridMultilevel"/>
    <w:tmpl w:val="CE52C98A"/>
    <w:lvl w:ilvl="0" w:tplc="F474C1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083F1C"/>
    <w:multiLevelType w:val="multilevel"/>
    <w:tmpl w:val="88D03F4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B75042F"/>
    <w:multiLevelType w:val="multilevel"/>
    <w:tmpl w:val="04601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C9A0514"/>
    <w:multiLevelType w:val="multilevel"/>
    <w:tmpl w:val="09460D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4F8743C9"/>
    <w:multiLevelType w:val="hybridMultilevel"/>
    <w:tmpl w:val="EB361FB6"/>
    <w:lvl w:ilvl="0" w:tplc="E8607098">
      <w:start w:val="8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6" w15:restartNumberingAfterBreak="0">
    <w:nsid w:val="553C1BF6"/>
    <w:multiLevelType w:val="hybridMultilevel"/>
    <w:tmpl w:val="B546B94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D9731D2"/>
    <w:multiLevelType w:val="hybridMultilevel"/>
    <w:tmpl w:val="D7E87C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E953A2"/>
    <w:multiLevelType w:val="hybridMultilevel"/>
    <w:tmpl w:val="84D084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C9691E"/>
    <w:multiLevelType w:val="multilevel"/>
    <w:tmpl w:val="FFC84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08A4E02"/>
    <w:multiLevelType w:val="hybridMultilevel"/>
    <w:tmpl w:val="C4A0BB62"/>
    <w:lvl w:ilvl="0" w:tplc="54AA52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4EAC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781B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C089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9A09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5CB4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4C27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44E5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52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62CD0FC1"/>
    <w:multiLevelType w:val="hybridMultilevel"/>
    <w:tmpl w:val="94949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E53912"/>
    <w:multiLevelType w:val="hybridMultilevel"/>
    <w:tmpl w:val="4E349320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3" w15:restartNumberingAfterBreak="0">
    <w:nsid w:val="654F48F5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8136F4A"/>
    <w:multiLevelType w:val="multilevel"/>
    <w:tmpl w:val="75B88F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6E145517"/>
    <w:multiLevelType w:val="hybridMultilevel"/>
    <w:tmpl w:val="BD4A4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B50EDB"/>
    <w:multiLevelType w:val="hybridMultilevel"/>
    <w:tmpl w:val="4568F49E"/>
    <w:lvl w:ilvl="0" w:tplc="4FE21F4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D85E53"/>
    <w:multiLevelType w:val="multilevel"/>
    <w:tmpl w:val="9CA01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88F544B"/>
    <w:multiLevelType w:val="hybridMultilevel"/>
    <w:tmpl w:val="28FE19A2"/>
    <w:lvl w:ilvl="0" w:tplc="851CFDBE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D7F3B87"/>
    <w:multiLevelType w:val="hybridMultilevel"/>
    <w:tmpl w:val="AEFC9E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41"/>
  </w:num>
  <w:num w:numId="5">
    <w:abstractNumId w:val="3"/>
  </w:num>
  <w:num w:numId="6">
    <w:abstractNumId w:val="4"/>
  </w:num>
  <w:num w:numId="7">
    <w:abstractNumId w:val="49"/>
  </w:num>
  <w:num w:numId="8">
    <w:abstractNumId w:val="45"/>
  </w:num>
  <w:num w:numId="9">
    <w:abstractNumId w:val="26"/>
  </w:num>
  <w:num w:numId="10">
    <w:abstractNumId w:val="25"/>
  </w:num>
  <w:num w:numId="11">
    <w:abstractNumId w:val="6"/>
  </w:num>
  <w:num w:numId="12">
    <w:abstractNumId w:val="46"/>
  </w:num>
  <w:num w:numId="13">
    <w:abstractNumId w:val="20"/>
  </w:num>
  <w:num w:numId="14">
    <w:abstractNumId w:val="12"/>
  </w:num>
  <w:num w:numId="15">
    <w:abstractNumId w:val="42"/>
  </w:num>
  <w:num w:numId="16">
    <w:abstractNumId w:val="31"/>
  </w:num>
  <w:num w:numId="17">
    <w:abstractNumId w:val="17"/>
  </w:num>
  <w:num w:numId="18">
    <w:abstractNumId w:val="14"/>
  </w:num>
  <w:num w:numId="19">
    <w:abstractNumId w:val="34"/>
  </w:num>
  <w:num w:numId="20">
    <w:abstractNumId w:val="27"/>
  </w:num>
  <w:num w:numId="21">
    <w:abstractNumId w:val="43"/>
  </w:num>
  <w:num w:numId="22">
    <w:abstractNumId w:val="35"/>
  </w:num>
  <w:num w:numId="23">
    <w:abstractNumId w:val="9"/>
  </w:num>
  <w:num w:numId="24">
    <w:abstractNumId w:val="19"/>
  </w:num>
  <w:num w:numId="25">
    <w:abstractNumId w:val="7"/>
  </w:num>
  <w:num w:numId="26">
    <w:abstractNumId w:val="15"/>
  </w:num>
  <w:num w:numId="27">
    <w:abstractNumId w:val="32"/>
  </w:num>
  <w:num w:numId="28">
    <w:abstractNumId w:val="47"/>
  </w:num>
  <w:num w:numId="29">
    <w:abstractNumId w:val="28"/>
  </w:num>
  <w:num w:numId="30">
    <w:abstractNumId w:val="8"/>
  </w:num>
  <w:num w:numId="31">
    <w:abstractNumId w:val="18"/>
  </w:num>
  <w:num w:numId="32">
    <w:abstractNumId w:val="21"/>
  </w:num>
  <w:num w:numId="33">
    <w:abstractNumId w:val="2"/>
  </w:num>
  <w:num w:numId="34">
    <w:abstractNumId w:val="5"/>
  </w:num>
  <w:num w:numId="35">
    <w:abstractNumId w:val="16"/>
  </w:num>
  <w:num w:numId="36">
    <w:abstractNumId w:val="39"/>
  </w:num>
  <w:num w:numId="37">
    <w:abstractNumId w:val="44"/>
  </w:num>
  <w:num w:numId="38">
    <w:abstractNumId w:val="23"/>
  </w:num>
  <w:num w:numId="39">
    <w:abstractNumId w:val="1"/>
  </w:num>
  <w:num w:numId="40">
    <w:abstractNumId w:val="30"/>
  </w:num>
  <w:num w:numId="41">
    <w:abstractNumId w:val="10"/>
  </w:num>
  <w:num w:numId="42">
    <w:abstractNumId w:val="33"/>
  </w:num>
  <w:num w:numId="43">
    <w:abstractNumId w:val="24"/>
  </w:num>
  <w:num w:numId="44">
    <w:abstractNumId w:val="36"/>
  </w:num>
  <w:num w:numId="45">
    <w:abstractNumId w:val="13"/>
  </w:num>
  <w:num w:numId="46">
    <w:abstractNumId w:val="29"/>
  </w:num>
  <w:num w:numId="47">
    <w:abstractNumId w:val="11"/>
  </w:num>
  <w:num w:numId="48">
    <w:abstractNumId w:val="48"/>
  </w:num>
  <w:num w:numId="49">
    <w:abstractNumId w:val="38"/>
  </w:num>
  <w:num w:numId="50">
    <w:abstractNumId w:val="3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1DEF"/>
    <w:rsid w:val="00011F70"/>
    <w:rsid w:val="00013339"/>
    <w:rsid w:val="00046169"/>
    <w:rsid w:val="00047DE9"/>
    <w:rsid w:val="00051C20"/>
    <w:rsid w:val="000530A8"/>
    <w:rsid w:val="00057ECB"/>
    <w:rsid w:val="00060C49"/>
    <w:rsid w:val="00065874"/>
    <w:rsid w:val="00065E30"/>
    <w:rsid w:val="00065F7F"/>
    <w:rsid w:val="00077E4A"/>
    <w:rsid w:val="00081BBA"/>
    <w:rsid w:val="0008795D"/>
    <w:rsid w:val="000A4B40"/>
    <w:rsid w:val="000A7FCC"/>
    <w:rsid w:val="000C5186"/>
    <w:rsid w:val="000E452D"/>
    <w:rsid w:val="000F5BB9"/>
    <w:rsid w:val="00130986"/>
    <w:rsid w:val="0015020E"/>
    <w:rsid w:val="00165EC8"/>
    <w:rsid w:val="00172117"/>
    <w:rsid w:val="00177200"/>
    <w:rsid w:val="001837EE"/>
    <w:rsid w:val="00183F54"/>
    <w:rsid w:val="00187830"/>
    <w:rsid w:val="001A49E0"/>
    <w:rsid w:val="001C14E4"/>
    <w:rsid w:val="001C3789"/>
    <w:rsid w:val="001D65D7"/>
    <w:rsid w:val="001E217C"/>
    <w:rsid w:val="001E332B"/>
    <w:rsid w:val="00224FE9"/>
    <w:rsid w:val="00233F55"/>
    <w:rsid w:val="00250B50"/>
    <w:rsid w:val="00250C48"/>
    <w:rsid w:val="00266B11"/>
    <w:rsid w:val="00284B89"/>
    <w:rsid w:val="002907A0"/>
    <w:rsid w:val="002953E7"/>
    <w:rsid w:val="002A0DF3"/>
    <w:rsid w:val="002A3406"/>
    <w:rsid w:val="002A45C6"/>
    <w:rsid w:val="00330183"/>
    <w:rsid w:val="0033330C"/>
    <w:rsid w:val="00336F5F"/>
    <w:rsid w:val="00345180"/>
    <w:rsid w:val="00352721"/>
    <w:rsid w:val="00370071"/>
    <w:rsid w:val="003702CD"/>
    <w:rsid w:val="00376CA6"/>
    <w:rsid w:val="003A06B9"/>
    <w:rsid w:val="003A0744"/>
    <w:rsid w:val="003E410D"/>
    <w:rsid w:val="003F23AD"/>
    <w:rsid w:val="00411A41"/>
    <w:rsid w:val="00421631"/>
    <w:rsid w:val="004227E7"/>
    <w:rsid w:val="004238F5"/>
    <w:rsid w:val="00456614"/>
    <w:rsid w:val="0046399B"/>
    <w:rsid w:val="0048095D"/>
    <w:rsid w:val="004B1DEF"/>
    <w:rsid w:val="004B4EAC"/>
    <w:rsid w:val="004D7BEE"/>
    <w:rsid w:val="004F01F5"/>
    <w:rsid w:val="00501456"/>
    <w:rsid w:val="00503D2D"/>
    <w:rsid w:val="0051394F"/>
    <w:rsid w:val="0052619D"/>
    <w:rsid w:val="00527DE8"/>
    <w:rsid w:val="00535754"/>
    <w:rsid w:val="005574D9"/>
    <w:rsid w:val="00575573"/>
    <w:rsid w:val="00577695"/>
    <w:rsid w:val="005919F3"/>
    <w:rsid w:val="005C0DE2"/>
    <w:rsid w:val="005C440A"/>
    <w:rsid w:val="005D5EDE"/>
    <w:rsid w:val="005D6E55"/>
    <w:rsid w:val="005E11F2"/>
    <w:rsid w:val="005E331C"/>
    <w:rsid w:val="005E3C92"/>
    <w:rsid w:val="006070D0"/>
    <w:rsid w:val="00607275"/>
    <w:rsid w:val="00623C33"/>
    <w:rsid w:val="006254F0"/>
    <w:rsid w:val="0065440A"/>
    <w:rsid w:val="00662EEC"/>
    <w:rsid w:val="00664BEF"/>
    <w:rsid w:val="0067048B"/>
    <w:rsid w:val="00684384"/>
    <w:rsid w:val="00692AAF"/>
    <w:rsid w:val="006A68BE"/>
    <w:rsid w:val="006B36EE"/>
    <w:rsid w:val="006C26D3"/>
    <w:rsid w:val="006D040A"/>
    <w:rsid w:val="006D44AC"/>
    <w:rsid w:val="006D61BD"/>
    <w:rsid w:val="006E6F72"/>
    <w:rsid w:val="006F0F1D"/>
    <w:rsid w:val="006F1F99"/>
    <w:rsid w:val="007170F3"/>
    <w:rsid w:val="00725584"/>
    <w:rsid w:val="00737D8C"/>
    <w:rsid w:val="007426FB"/>
    <w:rsid w:val="007546CE"/>
    <w:rsid w:val="007662B7"/>
    <w:rsid w:val="00770A28"/>
    <w:rsid w:val="00773D4C"/>
    <w:rsid w:val="0079017C"/>
    <w:rsid w:val="00791C23"/>
    <w:rsid w:val="00796DC5"/>
    <w:rsid w:val="007B22E5"/>
    <w:rsid w:val="007C356C"/>
    <w:rsid w:val="00800315"/>
    <w:rsid w:val="00807514"/>
    <w:rsid w:val="00813B85"/>
    <w:rsid w:val="008279B2"/>
    <w:rsid w:val="00836794"/>
    <w:rsid w:val="00845206"/>
    <w:rsid w:val="00870FBA"/>
    <w:rsid w:val="00884345"/>
    <w:rsid w:val="00886901"/>
    <w:rsid w:val="008A5410"/>
    <w:rsid w:val="008A79A2"/>
    <w:rsid w:val="008B4270"/>
    <w:rsid w:val="008D0428"/>
    <w:rsid w:val="008E0BD7"/>
    <w:rsid w:val="008E3E3E"/>
    <w:rsid w:val="00902BAC"/>
    <w:rsid w:val="00904F8B"/>
    <w:rsid w:val="009142D1"/>
    <w:rsid w:val="00914FC9"/>
    <w:rsid w:val="00915717"/>
    <w:rsid w:val="00931C4D"/>
    <w:rsid w:val="00934228"/>
    <w:rsid w:val="009342F3"/>
    <w:rsid w:val="00956090"/>
    <w:rsid w:val="00956F86"/>
    <w:rsid w:val="00960D9B"/>
    <w:rsid w:val="00976638"/>
    <w:rsid w:val="00980552"/>
    <w:rsid w:val="009A5505"/>
    <w:rsid w:val="009A79E7"/>
    <w:rsid w:val="009C6DFD"/>
    <w:rsid w:val="009D21F4"/>
    <w:rsid w:val="009D24A2"/>
    <w:rsid w:val="009D4CC6"/>
    <w:rsid w:val="009F41C2"/>
    <w:rsid w:val="00A10102"/>
    <w:rsid w:val="00A2165F"/>
    <w:rsid w:val="00A44F6F"/>
    <w:rsid w:val="00A5059F"/>
    <w:rsid w:val="00A506B6"/>
    <w:rsid w:val="00A63ACC"/>
    <w:rsid w:val="00A71A79"/>
    <w:rsid w:val="00A93E48"/>
    <w:rsid w:val="00A95714"/>
    <w:rsid w:val="00A9753B"/>
    <w:rsid w:val="00AC4E1E"/>
    <w:rsid w:val="00AD4994"/>
    <w:rsid w:val="00AD5191"/>
    <w:rsid w:val="00AD659A"/>
    <w:rsid w:val="00AE0AC4"/>
    <w:rsid w:val="00AF672B"/>
    <w:rsid w:val="00B036EB"/>
    <w:rsid w:val="00B03A40"/>
    <w:rsid w:val="00B50203"/>
    <w:rsid w:val="00B538D6"/>
    <w:rsid w:val="00B62454"/>
    <w:rsid w:val="00B632A5"/>
    <w:rsid w:val="00B72D52"/>
    <w:rsid w:val="00B765D9"/>
    <w:rsid w:val="00BB0031"/>
    <w:rsid w:val="00BB00CE"/>
    <w:rsid w:val="00BC4E4C"/>
    <w:rsid w:val="00BE0038"/>
    <w:rsid w:val="00BE7C0A"/>
    <w:rsid w:val="00BF0883"/>
    <w:rsid w:val="00BF2F06"/>
    <w:rsid w:val="00C03B4C"/>
    <w:rsid w:val="00C220D1"/>
    <w:rsid w:val="00C220FE"/>
    <w:rsid w:val="00C23448"/>
    <w:rsid w:val="00C312CA"/>
    <w:rsid w:val="00C50482"/>
    <w:rsid w:val="00C53A0B"/>
    <w:rsid w:val="00C54C79"/>
    <w:rsid w:val="00C57984"/>
    <w:rsid w:val="00C64E7A"/>
    <w:rsid w:val="00C660B6"/>
    <w:rsid w:val="00C678DB"/>
    <w:rsid w:val="00C71CBA"/>
    <w:rsid w:val="00C7502B"/>
    <w:rsid w:val="00C810D3"/>
    <w:rsid w:val="00C85641"/>
    <w:rsid w:val="00C85A57"/>
    <w:rsid w:val="00C93A07"/>
    <w:rsid w:val="00CA3AE0"/>
    <w:rsid w:val="00CB3439"/>
    <w:rsid w:val="00CB548E"/>
    <w:rsid w:val="00CC2A2F"/>
    <w:rsid w:val="00CC3113"/>
    <w:rsid w:val="00CC360F"/>
    <w:rsid w:val="00CC5274"/>
    <w:rsid w:val="00CC557D"/>
    <w:rsid w:val="00CD6423"/>
    <w:rsid w:val="00CE3C94"/>
    <w:rsid w:val="00CE5C1E"/>
    <w:rsid w:val="00CF47EC"/>
    <w:rsid w:val="00D42B4B"/>
    <w:rsid w:val="00D50CAD"/>
    <w:rsid w:val="00D51C16"/>
    <w:rsid w:val="00D748EB"/>
    <w:rsid w:val="00D82A2C"/>
    <w:rsid w:val="00D908A4"/>
    <w:rsid w:val="00DA412D"/>
    <w:rsid w:val="00DB30D7"/>
    <w:rsid w:val="00DB770F"/>
    <w:rsid w:val="00DC180E"/>
    <w:rsid w:val="00DF0D3A"/>
    <w:rsid w:val="00DF2F2C"/>
    <w:rsid w:val="00E26F91"/>
    <w:rsid w:val="00E3113F"/>
    <w:rsid w:val="00E32684"/>
    <w:rsid w:val="00E40D44"/>
    <w:rsid w:val="00E40ED3"/>
    <w:rsid w:val="00E67C4C"/>
    <w:rsid w:val="00E8562D"/>
    <w:rsid w:val="00EA072A"/>
    <w:rsid w:val="00EA5EA3"/>
    <w:rsid w:val="00EA622F"/>
    <w:rsid w:val="00EC13DC"/>
    <w:rsid w:val="00EC2482"/>
    <w:rsid w:val="00ED2225"/>
    <w:rsid w:val="00F07FF0"/>
    <w:rsid w:val="00F10C83"/>
    <w:rsid w:val="00F1432D"/>
    <w:rsid w:val="00F37281"/>
    <w:rsid w:val="00F45A1F"/>
    <w:rsid w:val="00F500D2"/>
    <w:rsid w:val="00F517B4"/>
    <w:rsid w:val="00F519C7"/>
    <w:rsid w:val="00F576B0"/>
    <w:rsid w:val="00F57C3D"/>
    <w:rsid w:val="00F644AF"/>
    <w:rsid w:val="00F71926"/>
    <w:rsid w:val="00F743C1"/>
    <w:rsid w:val="00F769B1"/>
    <w:rsid w:val="00F808AB"/>
    <w:rsid w:val="00F937E1"/>
    <w:rsid w:val="00F95CFC"/>
    <w:rsid w:val="00FB770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E1EFC"/>
  <w15:docId w15:val="{DBBF2786-07BC-449E-8FED-57A266BDB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4EAC"/>
  </w:style>
  <w:style w:type="paragraph" w:styleId="1">
    <w:name w:val="heading 1"/>
    <w:basedOn w:val="a"/>
    <w:next w:val="a"/>
    <w:link w:val="10"/>
    <w:qFormat/>
    <w:rsid w:val="00931C4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rsid w:val="00931C4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rsid w:val="00931C4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nhideWhenUsed/>
    <w:qFormat/>
    <w:rsid w:val="00931C4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nhideWhenUsed/>
    <w:qFormat/>
    <w:rsid w:val="00931C4D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nhideWhenUsed/>
    <w:qFormat/>
    <w:rsid w:val="00931C4D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nhideWhenUsed/>
    <w:qFormat/>
    <w:rsid w:val="00931C4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931C4D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931C4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31C4D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rsid w:val="00931C4D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rsid w:val="00931C4D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rsid w:val="00931C4D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rsid w:val="00931C4D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rsid w:val="00931C4D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931C4D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931C4D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931C4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31C4D"/>
    <w:pPr>
      <w:ind w:left="720"/>
      <w:contextualSpacing/>
    </w:pPr>
  </w:style>
  <w:style w:type="paragraph" w:styleId="a4">
    <w:name w:val="No Spacing"/>
    <w:uiPriority w:val="1"/>
    <w:qFormat/>
    <w:rsid w:val="00931C4D"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rsid w:val="00931C4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sid w:val="00931C4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31C4D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931C4D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931C4D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931C4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31C4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31C4D"/>
    <w:rPr>
      <w:i/>
    </w:rPr>
  </w:style>
  <w:style w:type="paragraph" w:styleId="ab">
    <w:name w:val="header"/>
    <w:basedOn w:val="a"/>
    <w:link w:val="ac"/>
    <w:unhideWhenUsed/>
    <w:rsid w:val="00931C4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qFormat/>
    <w:rsid w:val="00931C4D"/>
  </w:style>
  <w:style w:type="paragraph" w:styleId="ad">
    <w:name w:val="footer"/>
    <w:basedOn w:val="a"/>
    <w:link w:val="ae"/>
    <w:uiPriority w:val="99"/>
    <w:unhideWhenUsed/>
    <w:rsid w:val="00931C4D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  <w:rsid w:val="00931C4D"/>
  </w:style>
  <w:style w:type="paragraph" w:styleId="af">
    <w:name w:val="caption"/>
    <w:basedOn w:val="a"/>
    <w:next w:val="a"/>
    <w:unhideWhenUsed/>
    <w:qFormat/>
    <w:rsid w:val="00931C4D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  <w:qFormat/>
    <w:rsid w:val="00931C4D"/>
  </w:style>
  <w:style w:type="table" w:styleId="af0">
    <w:name w:val="Table Grid"/>
    <w:basedOn w:val="a1"/>
    <w:uiPriority w:val="59"/>
    <w:rsid w:val="00931C4D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931C4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931C4D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931C4D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931C4D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31C4D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sid w:val="00931C4D"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rsid w:val="00931C4D"/>
    <w:rPr>
      <w:sz w:val="18"/>
    </w:rPr>
  </w:style>
  <w:style w:type="paragraph" w:styleId="af2">
    <w:name w:val="endnote text"/>
    <w:basedOn w:val="a"/>
    <w:link w:val="af3"/>
    <w:uiPriority w:val="99"/>
    <w:semiHidden/>
    <w:unhideWhenUsed/>
    <w:rsid w:val="00931C4D"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sid w:val="00931C4D"/>
    <w:rPr>
      <w:sz w:val="20"/>
    </w:rPr>
  </w:style>
  <w:style w:type="character" w:styleId="af4">
    <w:name w:val="endnote reference"/>
    <w:basedOn w:val="a0"/>
    <w:uiPriority w:val="99"/>
    <w:semiHidden/>
    <w:unhideWhenUsed/>
    <w:rsid w:val="00931C4D"/>
    <w:rPr>
      <w:vertAlign w:val="superscript"/>
    </w:rPr>
  </w:style>
  <w:style w:type="paragraph" w:styleId="12">
    <w:name w:val="toc 1"/>
    <w:basedOn w:val="a"/>
    <w:next w:val="a"/>
    <w:uiPriority w:val="39"/>
    <w:unhideWhenUsed/>
    <w:qFormat/>
    <w:rsid w:val="00931C4D"/>
    <w:pPr>
      <w:spacing w:after="57"/>
    </w:pPr>
  </w:style>
  <w:style w:type="paragraph" w:styleId="23">
    <w:name w:val="toc 2"/>
    <w:basedOn w:val="a"/>
    <w:next w:val="a"/>
    <w:uiPriority w:val="39"/>
    <w:unhideWhenUsed/>
    <w:qFormat/>
    <w:rsid w:val="00931C4D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qFormat/>
    <w:rsid w:val="00931C4D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931C4D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931C4D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931C4D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931C4D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931C4D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931C4D"/>
    <w:pPr>
      <w:spacing w:after="57"/>
      <w:ind w:left="2268"/>
    </w:pPr>
  </w:style>
  <w:style w:type="paragraph" w:styleId="af5">
    <w:name w:val="TOC Heading"/>
    <w:uiPriority w:val="39"/>
    <w:unhideWhenUsed/>
    <w:qFormat/>
    <w:rsid w:val="00931C4D"/>
  </w:style>
  <w:style w:type="paragraph" w:styleId="af6">
    <w:name w:val="table of figures"/>
    <w:basedOn w:val="a"/>
    <w:next w:val="a"/>
    <w:uiPriority w:val="99"/>
    <w:unhideWhenUsed/>
    <w:rsid w:val="00931C4D"/>
    <w:pPr>
      <w:spacing w:after="0"/>
    </w:pPr>
  </w:style>
  <w:style w:type="paragraph" w:styleId="af7">
    <w:name w:val="footnote text"/>
    <w:basedOn w:val="a"/>
    <w:link w:val="af8"/>
    <w:uiPriority w:val="99"/>
    <w:semiHidden/>
    <w:unhideWhenUsed/>
    <w:rsid w:val="00931C4D"/>
    <w:pPr>
      <w:spacing w:after="0" w:line="240" w:lineRule="auto"/>
    </w:pPr>
    <w:rPr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931C4D"/>
    <w:rPr>
      <w:sz w:val="20"/>
      <w:szCs w:val="20"/>
    </w:rPr>
  </w:style>
  <w:style w:type="character" w:styleId="af9">
    <w:name w:val="footnote reference"/>
    <w:uiPriority w:val="99"/>
    <w:rsid w:val="00931C4D"/>
    <w:rPr>
      <w:vertAlign w:val="superscript"/>
    </w:rPr>
  </w:style>
  <w:style w:type="character" w:customStyle="1" w:styleId="FontStyle12">
    <w:name w:val="Font Style12"/>
    <w:qFormat/>
    <w:rsid w:val="0015020E"/>
    <w:rPr>
      <w:rFonts w:ascii="Times New Roman" w:hAnsi="Times New Roman" w:cs="Times New Roman"/>
      <w:sz w:val="24"/>
      <w:szCs w:val="24"/>
    </w:rPr>
  </w:style>
  <w:style w:type="paragraph" w:customStyle="1" w:styleId="Style4">
    <w:name w:val="Style4"/>
    <w:basedOn w:val="a"/>
    <w:qFormat/>
    <w:rsid w:val="0015020E"/>
    <w:pPr>
      <w:widowControl w:val="0"/>
      <w:autoSpaceDE w:val="0"/>
      <w:spacing w:after="0" w:line="312" w:lineRule="exact"/>
      <w:ind w:hanging="322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a">
    <w:name w:val="Body Text Indent"/>
    <w:aliases w:val="текст,Основной текст 1,Нумерованный список !!,Надин стиль,Надин стиль Знак"/>
    <w:basedOn w:val="a"/>
    <w:link w:val="afb"/>
    <w:rsid w:val="009F41C2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fb">
    <w:name w:val="Основной текст с отступом Знак"/>
    <w:aliases w:val="текст Знак,Основной текст 1 Знак,Нумерованный список !! Знак,Надин стиль Знак1,Надин стиль Знак Знак"/>
    <w:basedOn w:val="a0"/>
    <w:link w:val="afa"/>
    <w:rsid w:val="009F41C2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c">
    <w:name w:val="Normal (Web)"/>
    <w:basedOn w:val="a"/>
    <w:unhideWhenUsed/>
    <w:qFormat/>
    <w:rsid w:val="0048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d">
    <w:name w:val="Для таблиц"/>
    <w:basedOn w:val="a"/>
    <w:uiPriority w:val="99"/>
    <w:qFormat/>
    <w:rsid w:val="009766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headertext">
    <w:name w:val="headertext"/>
    <w:basedOn w:val="a"/>
    <w:rsid w:val="00087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">
    <w:name w:val="Обычный3"/>
    <w:rsid w:val="0008795D"/>
    <w:pPr>
      <w:widowControl w:val="0"/>
      <w:spacing w:after="0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e">
    <w:name w:val="Strong"/>
    <w:basedOn w:val="a0"/>
    <w:uiPriority w:val="22"/>
    <w:qFormat/>
    <w:rsid w:val="00CE5C1E"/>
    <w:rPr>
      <w:b/>
      <w:bCs/>
    </w:rPr>
  </w:style>
  <w:style w:type="character" w:customStyle="1" w:styleId="link">
    <w:name w:val="link"/>
    <w:basedOn w:val="a0"/>
    <w:rsid w:val="00BF0883"/>
  </w:style>
  <w:style w:type="table" w:customStyle="1" w:styleId="TableNormal">
    <w:name w:val="Table Normal"/>
    <w:uiPriority w:val="2"/>
    <w:semiHidden/>
    <w:unhideWhenUsed/>
    <w:qFormat/>
    <w:rsid w:val="003F23A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">
    <w:name w:val="Body Text"/>
    <w:basedOn w:val="a"/>
    <w:link w:val="aff0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character" w:customStyle="1" w:styleId="aff0">
    <w:name w:val="Основной текст Знак"/>
    <w:basedOn w:val="a0"/>
    <w:link w:val="aff"/>
    <w:rsid w:val="003F23AD"/>
    <w:rPr>
      <w:rFonts w:ascii="Times New Roman" w:eastAsia="Times New Roman" w:hAnsi="Times New Roman" w:cs="Times New Roman"/>
      <w:b/>
      <w:bCs/>
      <w:sz w:val="21"/>
      <w:szCs w:val="21"/>
      <w:lang w:eastAsia="ru-RU" w:bidi="ru-RU"/>
    </w:rPr>
  </w:style>
  <w:style w:type="paragraph" w:customStyle="1" w:styleId="TableParagraph">
    <w:name w:val="Table Paragraph"/>
    <w:basedOn w:val="a"/>
    <w:uiPriority w:val="1"/>
    <w:qFormat/>
    <w:rsid w:val="003F23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numbering" w:customStyle="1" w:styleId="13">
    <w:name w:val="Нет списка1"/>
    <w:next w:val="a2"/>
    <w:uiPriority w:val="99"/>
    <w:semiHidden/>
    <w:unhideWhenUsed/>
    <w:rsid w:val="003F23AD"/>
  </w:style>
  <w:style w:type="character" w:customStyle="1" w:styleId="WW8Num1z0">
    <w:name w:val="WW8Num1z0"/>
    <w:qFormat/>
    <w:rsid w:val="003F23AD"/>
    <w:rPr>
      <w:rFonts w:cs="Times New Roman"/>
    </w:rPr>
  </w:style>
  <w:style w:type="character" w:customStyle="1" w:styleId="WW8Num2z0">
    <w:name w:val="WW8Num2z0"/>
    <w:qFormat/>
    <w:rsid w:val="003F23AD"/>
    <w:rPr>
      <w:b/>
      <w:bCs/>
      <w:i/>
      <w:spacing w:val="-2"/>
    </w:rPr>
  </w:style>
  <w:style w:type="character" w:customStyle="1" w:styleId="WW8Num3z0">
    <w:name w:val="WW8Num3z0"/>
    <w:qFormat/>
    <w:rsid w:val="003F23AD"/>
    <w:rPr>
      <w:rFonts w:ascii="Symbol" w:hAnsi="Symbol" w:cs="Symbol"/>
      <w:sz w:val="20"/>
    </w:rPr>
  </w:style>
  <w:style w:type="character" w:customStyle="1" w:styleId="WW8Num3z1">
    <w:name w:val="WW8Num3z1"/>
    <w:qFormat/>
    <w:rsid w:val="003F23AD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3F23AD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3F23AD"/>
  </w:style>
  <w:style w:type="character" w:customStyle="1" w:styleId="WW8Num4z2">
    <w:name w:val="WW8Num4z2"/>
    <w:qFormat/>
    <w:rsid w:val="003F23AD"/>
  </w:style>
  <w:style w:type="character" w:customStyle="1" w:styleId="WW8Num4z3">
    <w:name w:val="WW8Num4z3"/>
    <w:qFormat/>
    <w:rsid w:val="003F23AD"/>
  </w:style>
  <w:style w:type="character" w:customStyle="1" w:styleId="WW8Num4z4">
    <w:name w:val="WW8Num4z4"/>
    <w:qFormat/>
    <w:rsid w:val="003F23AD"/>
  </w:style>
  <w:style w:type="character" w:customStyle="1" w:styleId="WW8Num4z5">
    <w:name w:val="WW8Num4z5"/>
    <w:qFormat/>
    <w:rsid w:val="003F23AD"/>
  </w:style>
  <w:style w:type="character" w:customStyle="1" w:styleId="WW8Num4z6">
    <w:name w:val="WW8Num4z6"/>
    <w:qFormat/>
    <w:rsid w:val="003F23AD"/>
  </w:style>
  <w:style w:type="character" w:customStyle="1" w:styleId="WW8Num4z7">
    <w:name w:val="WW8Num4z7"/>
    <w:qFormat/>
    <w:rsid w:val="003F23AD"/>
  </w:style>
  <w:style w:type="character" w:customStyle="1" w:styleId="WW8Num4z8">
    <w:name w:val="WW8Num4z8"/>
    <w:qFormat/>
    <w:rsid w:val="003F23AD"/>
  </w:style>
  <w:style w:type="character" w:customStyle="1" w:styleId="WW8Num5z0">
    <w:name w:val="WW8Num5z0"/>
    <w:qFormat/>
    <w:rsid w:val="003F23AD"/>
    <w:rPr>
      <w:rFonts w:ascii="Symbol" w:hAnsi="Symbol" w:cs="Symbol"/>
      <w:sz w:val="20"/>
    </w:rPr>
  </w:style>
  <w:style w:type="character" w:customStyle="1" w:styleId="WW8Num5z1">
    <w:name w:val="WW8Num5z1"/>
    <w:qFormat/>
    <w:rsid w:val="003F23AD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3F23AD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3F23AD"/>
    <w:rPr>
      <w:rFonts w:cs="Times New Roman"/>
      <w:sz w:val="28"/>
      <w:szCs w:val="28"/>
    </w:rPr>
  </w:style>
  <w:style w:type="character" w:customStyle="1" w:styleId="WW8Num6z1">
    <w:name w:val="WW8Num6z1"/>
    <w:qFormat/>
    <w:rsid w:val="003F23AD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3F23AD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3F23AD"/>
    <w:rPr>
      <w:b/>
      <w:bCs/>
      <w:i/>
      <w:iCs/>
    </w:rPr>
  </w:style>
  <w:style w:type="character" w:customStyle="1" w:styleId="WW8Num7z1">
    <w:name w:val="WW8Num7z1"/>
    <w:qFormat/>
    <w:rsid w:val="003F23AD"/>
  </w:style>
  <w:style w:type="character" w:customStyle="1" w:styleId="WW8Num7z2">
    <w:name w:val="WW8Num7z2"/>
    <w:qFormat/>
    <w:rsid w:val="003F23AD"/>
  </w:style>
  <w:style w:type="character" w:customStyle="1" w:styleId="WW8Num7z3">
    <w:name w:val="WW8Num7z3"/>
    <w:qFormat/>
    <w:rsid w:val="003F23AD"/>
  </w:style>
  <w:style w:type="character" w:customStyle="1" w:styleId="WW8Num7z4">
    <w:name w:val="WW8Num7z4"/>
    <w:qFormat/>
    <w:rsid w:val="003F23AD"/>
  </w:style>
  <w:style w:type="character" w:customStyle="1" w:styleId="WW8Num7z5">
    <w:name w:val="WW8Num7z5"/>
    <w:qFormat/>
    <w:rsid w:val="003F23AD"/>
  </w:style>
  <w:style w:type="character" w:customStyle="1" w:styleId="WW8Num7z6">
    <w:name w:val="WW8Num7z6"/>
    <w:qFormat/>
    <w:rsid w:val="003F23AD"/>
  </w:style>
  <w:style w:type="character" w:customStyle="1" w:styleId="WW8Num7z7">
    <w:name w:val="WW8Num7z7"/>
    <w:qFormat/>
    <w:rsid w:val="003F23AD"/>
  </w:style>
  <w:style w:type="character" w:customStyle="1" w:styleId="WW8Num7z8">
    <w:name w:val="WW8Num7z8"/>
    <w:qFormat/>
    <w:rsid w:val="003F23AD"/>
  </w:style>
  <w:style w:type="character" w:customStyle="1" w:styleId="WW8Num8z0">
    <w:name w:val="WW8Num8z0"/>
    <w:qFormat/>
    <w:rsid w:val="003F23AD"/>
    <w:rPr>
      <w:rFonts w:ascii="Symbol" w:hAnsi="Symbol" w:cs="Symbol"/>
    </w:rPr>
  </w:style>
  <w:style w:type="character" w:customStyle="1" w:styleId="WW8Num8z1">
    <w:name w:val="WW8Num8z1"/>
    <w:qFormat/>
    <w:rsid w:val="003F23AD"/>
    <w:rPr>
      <w:rFonts w:ascii="Courier New" w:hAnsi="Courier New" w:cs="Courier New"/>
    </w:rPr>
  </w:style>
  <w:style w:type="character" w:customStyle="1" w:styleId="WW8Num8z2">
    <w:name w:val="WW8Num8z2"/>
    <w:qFormat/>
    <w:rsid w:val="003F23AD"/>
    <w:rPr>
      <w:rFonts w:ascii="Wingdings" w:hAnsi="Wingdings" w:cs="Wingdings"/>
    </w:rPr>
  </w:style>
  <w:style w:type="character" w:customStyle="1" w:styleId="WW8Num9z0">
    <w:name w:val="WW8Num9z0"/>
    <w:qFormat/>
    <w:rsid w:val="003F23AD"/>
    <w:rPr>
      <w:rFonts w:cs="Times New Roman"/>
    </w:rPr>
  </w:style>
  <w:style w:type="character" w:customStyle="1" w:styleId="WW8Num10z0">
    <w:name w:val="WW8Num10z0"/>
    <w:qFormat/>
    <w:rsid w:val="003F23AD"/>
    <w:rPr>
      <w:b/>
      <w:bCs/>
      <w:i/>
      <w:spacing w:val="-2"/>
    </w:rPr>
  </w:style>
  <w:style w:type="character" w:customStyle="1" w:styleId="WW8Num10z1">
    <w:name w:val="WW8Num10z1"/>
    <w:qFormat/>
    <w:rsid w:val="003F23AD"/>
  </w:style>
  <w:style w:type="character" w:customStyle="1" w:styleId="WW8Num10z2">
    <w:name w:val="WW8Num10z2"/>
    <w:qFormat/>
    <w:rsid w:val="003F23AD"/>
  </w:style>
  <w:style w:type="character" w:customStyle="1" w:styleId="WW8Num10z3">
    <w:name w:val="WW8Num10z3"/>
    <w:qFormat/>
    <w:rsid w:val="003F23AD"/>
  </w:style>
  <w:style w:type="character" w:customStyle="1" w:styleId="WW8Num10z4">
    <w:name w:val="WW8Num10z4"/>
    <w:qFormat/>
    <w:rsid w:val="003F23AD"/>
  </w:style>
  <w:style w:type="character" w:customStyle="1" w:styleId="WW8Num10z5">
    <w:name w:val="WW8Num10z5"/>
    <w:qFormat/>
    <w:rsid w:val="003F23AD"/>
  </w:style>
  <w:style w:type="character" w:customStyle="1" w:styleId="WW8Num10z6">
    <w:name w:val="WW8Num10z6"/>
    <w:qFormat/>
    <w:rsid w:val="003F23AD"/>
  </w:style>
  <w:style w:type="character" w:customStyle="1" w:styleId="WW8Num10z7">
    <w:name w:val="WW8Num10z7"/>
    <w:qFormat/>
    <w:rsid w:val="003F23AD"/>
  </w:style>
  <w:style w:type="character" w:customStyle="1" w:styleId="WW8Num10z8">
    <w:name w:val="WW8Num10z8"/>
    <w:qFormat/>
    <w:rsid w:val="003F23AD"/>
  </w:style>
  <w:style w:type="character" w:customStyle="1" w:styleId="WW8Num11z0">
    <w:name w:val="WW8Num11z0"/>
    <w:qFormat/>
    <w:rsid w:val="003F23AD"/>
    <w:rPr>
      <w:rFonts w:cs="Times New Roman"/>
    </w:rPr>
  </w:style>
  <w:style w:type="character" w:customStyle="1" w:styleId="WW8Num12z0">
    <w:name w:val="WW8Num12z0"/>
    <w:qFormat/>
    <w:rsid w:val="003F23AD"/>
    <w:rPr>
      <w:rFonts w:cs="Times New Roman"/>
    </w:rPr>
  </w:style>
  <w:style w:type="character" w:customStyle="1" w:styleId="WW8Num13z0">
    <w:name w:val="WW8Num13z0"/>
    <w:qFormat/>
    <w:rsid w:val="003F23AD"/>
    <w:rPr>
      <w:b/>
      <w:bCs/>
      <w:i/>
      <w:iCs/>
    </w:rPr>
  </w:style>
  <w:style w:type="character" w:customStyle="1" w:styleId="WW8Num13z1">
    <w:name w:val="WW8Num13z1"/>
    <w:qFormat/>
    <w:rsid w:val="003F23AD"/>
  </w:style>
  <w:style w:type="character" w:customStyle="1" w:styleId="WW8Num13z2">
    <w:name w:val="WW8Num13z2"/>
    <w:qFormat/>
    <w:rsid w:val="003F23AD"/>
  </w:style>
  <w:style w:type="character" w:customStyle="1" w:styleId="WW8Num13z3">
    <w:name w:val="WW8Num13z3"/>
    <w:qFormat/>
    <w:rsid w:val="003F23AD"/>
  </w:style>
  <w:style w:type="character" w:customStyle="1" w:styleId="WW8Num13z4">
    <w:name w:val="WW8Num13z4"/>
    <w:qFormat/>
    <w:rsid w:val="003F23AD"/>
  </w:style>
  <w:style w:type="character" w:customStyle="1" w:styleId="WW8Num13z5">
    <w:name w:val="WW8Num13z5"/>
    <w:qFormat/>
    <w:rsid w:val="003F23AD"/>
  </w:style>
  <w:style w:type="character" w:customStyle="1" w:styleId="WW8Num13z6">
    <w:name w:val="WW8Num13z6"/>
    <w:qFormat/>
    <w:rsid w:val="003F23AD"/>
  </w:style>
  <w:style w:type="character" w:customStyle="1" w:styleId="WW8Num13z7">
    <w:name w:val="WW8Num13z7"/>
    <w:qFormat/>
    <w:rsid w:val="003F23AD"/>
  </w:style>
  <w:style w:type="character" w:customStyle="1" w:styleId="WW8Num13z8">
    <w:name w:val="WW8Num13z8"/>
    <w:qFormat/>
    <w:rsid w:val="003F23AD"/>
  </w:style>
  <w:style w:type="character" w:customStyle="1" w:styleId="WW8Num14z0">
    <w:name w:val="WW8Num14z0"/>
    <w:qFormat/>
    <w:rsid w:val="003F23AD"/>
    <w:rPr>
      <w:rFonts w:ascii="Symbol" w:hAnsi="Symbol" w:cs="Symbol"/>
    </w:rPr>
  </w:style>
  <w:style w:type="character" w:customStyle="1" w:styleId="WW8Num14z1">
    <w:name w:val="WW8Num14z1"/>
    <w:qFormat/>
    <w:rsid w:val="003F23AD"/>
    <w:rPr>
      <w:rFonts w:ascii="Courier New" w:hAnsi="Courier New" w:cs="Courier New"/>
    </w:rPr>
  </w:style>
  <w:style w:type="character" w:customStyle="1" w:styleId="WW8Num14z2">
    <w:name w:val="WW8Num14z2"/>
    <w:qFormat/>
    <w:rsid w:val="003F23AD"/>
    <w:rPr>
      <w:rFonts w:ascii="Wingdings" w:hAnsi="Wingdings" w:cs="Wingdings"/>
    </w:rPr>
  </w:style>
  <w:style w:type="character" w:customStyle="1" w:styleId="WW8Num15z0">
    <w:name w:val="WW8Num15z0"/>
    <w:qFormat/>
    <w:rsid w:val="003F23AD"/>
    <w:rPr>
      <w:rFonts w:ascii="Symbol" w:hAnsi="Symbol" w:cs="Symbol"/>
    </w:rPr>
  </w:style>
  <w:style w:type="character" w:customStyle="1" w:styleId="WW8Num15z1">
    <w:name w:val="WW8Num15z1"/>
    <w:qFormat/>
    <w:rsid w:val="003F23AD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3F23AD"/>
    <w:rPr>
      <w:rFonts w:ascii="Wingdings" w:hAnsi="Wingdings" w:cs="Wingdings"/>
    </w:rPr>
  </w:style>
  <w:style w:type="character" w:customStyle="1" w:styleId="WW8Num15z4">
    <w:name w:val="WW8Num15z4"/>
    <w:qFormat/>
    <w:rsid w:val="003F23AD"/>
    <w:rPr>
      <w:rFonts w:ascii="Courier New" w:hAnsi="Courier New" w:cs="Courier New"/>
    </w:rPr>
  </w:style>
  <w:style w:type="character" w:customStyle="1" w:styleId="WW8Num16z0">
    <w:name w:val="WW8Num16z0"/>
    <w:qFormat/>
    <w:rsid w:val="003F23AD"/>
    <w:rPr>
      <w:caps w:val="0"/>
      <w:smallCaps w:val="0"/>
    </w:rPr>
  </w:style>
  <w:style w:type="character" w:customStyle="1" w:styleId="WW8Num17z0">
    <w:name w:val="WW8Num17z0"/>
    <w:qFormat/>
    <w:rsid w:val="003F23AD"/>
    <w:rPr>
      <w:rFonts w:ascii="Symbol" w:hAnsi="Symbol" w:cs="Symbol"/>
    </w:rPr>
  </w:style>
  <w:style w:type="character" w:customStyle="1" w:styleId="WW8Num17z2">
    <w:name w:val="WW8Num17z2"/>
    <w:qFormat/>
    <w:rsid w:val="003F23AD"/>
    <w:rPr>
      <w:rFonts w:ascii="Wingdings" w:hAnsi="Wingdings" w:cs="Wingdings"/>
    </w:rPr>
  </w:style>
  <w:style w:type="character" w:customStyle="1" w:styleId="WW8Num17z4">
    <w:name w:val="WW8Num17z4"/>
    <w:qFormat/>
    <w:rsid w:val="003F23AD"/>
    <w:rPr>
      <w:rFonts w:ascii="Courier New" w:hAnsi="Courier New" w:cs="Courier New"/>
    </w:rPr>
  </w:style>
  <w:style w:type="character" w:customStyle="1" w:styleId="WW8Num18z0">
    <w:name w:val="WW8Num18z0"/>
    <w:qFormat/>
    <w:rsid w:val="003F23AD"/>
    <w:rPr>
      <w:rFonts w:ascii="Symbol" w:hAnsi="Symbol" w:cs="Symbol"/>
    </w:rPr>
  </w:style>
  <w:style w:type="character" w:customStyle="1" w:styleId="WW8Num18z1">
    <w:name w:val="WW8Num18z1"/>
    <w:qFormat/>
    <w:rsid w:val="003F23AD"/>
    <w:rPr>
      <w:rFonts w:ascii="Courier New" w:hAnsi="Courier New" w:cs="Courier New"/>
    </w:rPr>
  </w:style>
  <w:style w:type="character" w:customStyle="1" w:styleId="WW8Num18z2">
    <w:name w:val="WW8Num18z2"/>
    <w:qFormat/>
    <w:rsid w:val="003F23AD"/>
    <w:rPr>
      <w:rFonts w:ascii="Wingdings" w:hAnsi="Wingdings" w:cs="Wingdings"/>
    </w:rPr>
  </w:style>
  <w:style w:type="character" w:customStyle="1" w:styleId="WW8Num19z0">
    <w:name w:val="WW8Num19z0"/>
    <w:qFormat/>
    <w:rsid w:val="003F23AD"/>
    <w:rPr>
      <w:b/>
      <w:i/>
    </w:rPr>
  </w:style>
  <w:style w:type="character" w:customStyle="1" w:styleId="WW8Num19z1">
    <w:name w:val="WW8Num19z1"/>
    <w:qFormat/>
    <w:rsid w:val="003F23AD"/>
  </w:style>
  <w:style w:type="character" w:customStyle="1" w:styleId="WW8Num19z2">
    <w:name w:val="WW8Num19z2"/>
    <w:qFormat/>
    <w:rsid w:val="003F23AD"/>
  </w:style>
  <w:style w:type="character" w:customStyle="1" w:styleId="WW8Num19z3">
    <w:name w:val="WW8Num19z3"/>
    <w:qFormat/>
    <w:rsid w:val="003F23AD"/>
  </w:style>
  <w:style w:type="character" w:customStyle="1" w:styleId="WW8Num19z4">
    <w:name w:val="WW8Num19z4"/>
    <w:qFormat/>
    <w:rsid w:val="003F23AD"/>
  </w:style>
  <w:style w:type="character" w:customStyle="1" w:styleId="WW8Num19z5">
    <w:name w:val="WW8Num19z5"/>
    <w:qFormat/>
    <w:rsid w:val="003F23AD"/>
  </w:style>
  <w:style w:type="character" w:customStyle="1" w:styleId="WW8Num19z6">
    <w:name w:val="WW8Num19z6"/>
    <w:qFormat/>
    <w:rsid w:val="003F23AD"/>
  </w:style>
  <w:style w:type="character" w:customStyle="1" w:styleId="WW8Num19z7">
    <w:name w:val="WW8Num19z7"/>
    <w:qFormat/>
    <w:rsid w:val="003F23AD"/>
  </w:style>
  <w:style w:type="character" w:customStyle="1" w:styleId="WW8Num19z8">
    <w:name w:val="WW8Num19z8"/>
    <w:qFormat/>
    <w:rsid w:val="003F23AD"/>
  </w:style>
  <w:style w:type="character" w:customStyle="1" w:styleId="WW8Num20z0">
    <w:name w:val="WW8Num20z0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3F23AD"/>
  </w:style>
  <w:style w:type="character" w:customStyle="1" w:styleId="WW8Num20z2">
    <w:name w:val="WW8Num20z2"/>
    <w:qFormat/>
    <w:rsid w:val="003F23AD"/>
  </w:style>
  <w:style w:type="character" w:customStyle="1" w:styleId="WW8Num20z3">
    <w:name w:val="WW8Num20z3"/>
    <w:qFormat/>
    <w:rsid w:val="003F23AD"/>
  </w:style>
  <w:style w:type="character" w:customStyle="1" w:styleId="WW8Num20z4">
    <w:name w:val="WW8Num20z4"/>
    <w:qFormat/>
    <w:rsid w:val="003F23AD"/>
  </w:style>
  <w:style w:type="character" w:customStyle="1" w:styleId="WW8Num20z5">
    <w:name w:val="WW8Num20z5"/>
    <w:qFormat/>
    <w:rsid w:val="003F23AD"/>
  </w:style>
  <w:style w:type="character" w:customStyle="1" w:styleId="WW8Num20z6">
    <w:name w:val="WW8Num20z6"/>
    <w:qFormat/>
    <w:rsid w:val="003F23AD"/>
  </w:style>
  <w:style w:type="character" w:customStyle="1" w:styleId="WW8Num20z7">
    <w:name w:val="WW8Num20z7"/>
    <w:qFormat/>
    <w:rsid w:val="003F23AD"/>
  </w:style>
  <w:style w:type="character" w:customStyle="1" w:styleId="WW8Num20z8">
    <w:name w:val="WW8Num20z8"/>
    <w:qFormat/>
    <w:rsid w:val="003F23AD"/>
  </w:style>
  <w:style w:type="character" w:customStyle="1" w:styleId="WW8Num21z0">
    <w:name w:val="WW8Num21z0"/>
    <w:qFormat/>
    <w:rsid w:val="003F23AD"/>
    <w:rPr>
      <w:rFonts w:ascii="Symbol" w:hAnsi="Symbol" w:cs="Symbol"/>
    </w:rPr>
  </w:style>
  <w:style w:type="character" w:customStyle="1" w:styleId="WW8Num21z1">
    <w:name w:val="WW8Num21z1"/>
    <w:qFormat/>
    <w:rsid w:val="003F23AD"/>
    <w:rPr>
      <w:rFonts w:ascii="Courier New" w:hAnsi="Courier New" w:cs="Courier New"/>
    </w:rPr>
  </w:style>
  <w:style w:type="character" w:customStyle="1" w:styleId="WW8Num21z2">
    <w:name w:val="WW8Num21z2"/>
    <w:qFormat/>
    <w:rsid w:val="003F23AD"/>
    <w:rPr>
      <w:rFonts w:ascii="Wingdings" w:hAnsi="Wingdings" w:cs="Wingdings"/>
    </w:rPr>
  </w:style>
  <w:style w:type="character" w:customStyle="1" w:styleId="WW8Num22z0">
    <w:name w:val="WW8Num22z0"/>
    <w:qFormat/>
    <w:rsid w:val="003F23AD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3F23AD"/>
  </w:style>
  <w:style w:type="character" w:customStyle="1" w:styleId="WW8Num22z2">
    <w:name w:val="WW8Num22z2"/>
    <w:qFormat/>
    <w:rsid w:val="003F23AD"/>
  </w:style>
  <w:style w:type="character" w:customStyle="1" w:styleId="WW8Num22z3">
    <w:name w:val="WW8Num22z3"/>
    <w:qFormat/>
    <w:rsid w:val="003F23AD"/>
  </w:style>
  <w:style w:type="character" w:customStyle="1" w:styleId="WW8Num22z4">
    <w:name w:val="WW8Num22z4"/>
    <w:qFormat/>
    <w:rsid w:val="003F23AD"/>
  </w:style>
  <w:style w:type="character" w:customStyle="1" w:styleId="WW8Num22z5">
    <w:name w:val="WW8Num22z5"/>
    <w:qFormat/>
    <w:rsid w:val="003F23AD"/>
  </w:style>
  <w:style w:type="character" w:customStyle="1" w:styleId="WW8Num22z6">
    <w:name w:val="WW8Num22z6"/>
    <w:qFormat/>
    <w:rsid w:val="003F23AD"/>
  </w:style>
  <w:style w:type="character" w:customStyle="1" w:styleId="WW8Num22z7">
    <w:name w:val="WW8Num22z7"/>
    <w:qFormat/>
    <w:rsid w:val="003F23AD"/>
  </w:style>
  <w:style w:type="character" w:customStyle="1" w:styleId="WW8Num22z8">
    <w:name w:val="WW8Num22z8"/>
    <w:qFormat/>
    <w:rsid w:val="003F23AD"/>
  </w:style>
  <w:style w:type="character" w:customStyle="1" w:styleId="WW8Num23z0">
    <w:name w:val="WW8Num23z0"/>
    <w:qFormat/>
    <w:rsid w:val="003F23AD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3F23AD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3F23AD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3F23AD"/>
  </w:style>
  <w:style w:type="character" w:customStyle="1" w:styleId="WW8Num24z1">
    <w:name w:val="WW8Num24z1"/>
    <w:qFormat/>
    <w:rsid w:val="003F23AD"/>
  </w:style>
  <w:style w:type="character" w:customStyle="1" w:styleId="WW8Num24z2">
    <w:name w:val="WW8Num24z2"/>
    <w:qFormat/>
    <w:rsid w:val="003F23AD"/>
  </w:style>
  <w:style w:type="character" w:customStyle="1" w:styleId="WW8Num24z3">
    <w:name w:val="WW8Num24z3"/>
    <w:qFormat/>
    <w:rsid w:val="003F23AD"/>
  </w:style>
  <w:style w:type="character" w:customStyle="1" w:styleId="WW8Num24z4">
    <w:name w:val="WW8Num24z4"/>
    <w:qFormat/>
    <w:rsid w:val="003F23AD"/>
  </w:style>
  <w:style w:type="character" w:customStyle="1" w:styleId="WW8Num24z5">
    <w:name w:val="WW8Num24z5"/>
    <w:qFormat/>
    <w:rsid w:val="003F23AD"/>
  </w:style>
  <w:style w:type="character" w:customStyle="1" w:styleId="WW8Num24z6">
    <w:name w:val="WW8Num24z6"/>
    <w:qFormat/>
    <w:rsid w:val="003F23AD"/>
  </w:style>
  <w:style w:type="character" w:customStyle="1" w:styleId="WW8Num24z7">
    <w:name w:val="WW8Num24z7"/>
    <w:qFormat/>
    <w:rsid w:val="003F23AD"/>
  </w:style>
  <w:style w:type="character" w:customStyle="1" w:styleId="WW8Num24z8">
    <w:name w:val="WW8Num24z8"/>
    <w:qFormat/>
    <w:rsid w:val="003F23AD"/>
  </w:style>
  <w:style w:type="character" w:customStyle="1" w:styleId="WW8Num25z0">
    <w:name w:val="WW8Num25z0"/>
    <w:qFormat/>
    <w:rsid w:val="003F23AD"/>
    <w:rPr>
      <w:rFonts w:ascii="Symbol" w:hAnsi="Symbol" w:cs="Symbol"/>
      <w:sz w:val="20"/>
    </w:rPr>
  </w:style>
  <w:style w:type="character" w:customStyle="1" w:styleId="WW8Num25z1">
    <w:name w:val="WW8Num25z1"/>
    <w:qFormat/>
    <w:rsid w:val="003F23AD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3F23AD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3F23AD"/>
    <w:rPr>
      <w:b/>
    </w:rPr>
  </w:style>
  <w:style w:type="character" w:customStyle="1" w:styleId="WW8Num26z1">
    <w:name w:val="WW8Num26z1"/>
    <w:qFormat/>
    <w:rsid w:val="003F23AD"/>
    <w:rPr>
      <w:b/>
    </w:rPr>
  </w:style>
  <w:style w:type="character" w:customStyle="1" w:styleId="WW8Num27z0">
    <w:name w:val="WW8Num27z0"/>
    <w:qFormat/>
    <w:rsid w:val="003F23AD"/>
    <w:rPr>
      <w:rFonts w:cs="Times New Roman"/>
    </w:rPr>
  </w:style>
  <w:style w:type="character" w:customStyle="1" w:styleId="WW8Num28z0">
    <w:name w:val="WW8Num28z0"/>
    <w:qFormat/>
    <w:rsid w:val="003F23AD"/>
  </w:style>
  <w:style w:type="character" w:customStyle="1" w:styleId="WW8Num28z1">
    <w:name w:val="WW8Num28z1"/>
    <w:qFormat/>
    <w:rsid w:val="003F23AD"/>
  </w:style>
  <w:style w:type="character" w:customStyle="1" w:styleId="WW8Num28z2">
    <w:name w:val="WW8Num28z2"/>
    <w:qFormat/>
    <w:rsid w:val="003F23AD"/>
  </w:style>
  <w:style w:type="character" w:customStyle="1" w:styleId="WW8Num28z3">
    <w:name w:val="WW8Num28z3"/>
    <w:qFormat/>
    <w:rsid w:val="003F23AD"/>
  </w:style>
  <w:style w:type="character" w:customStyle="1" w:styleId="WW8Num28z4">
    <w:name w:val="WW8Num28z4"/>
    <w:qFormat/>
    <w:rsid w:val="003F23AD"/>
  </w:style>
  <w:style w:type="character" w:customStyle="1" w:styleId="WW8Num28z5">
    <w:name w:val="WW8Num28z5"/>
    <w:qFormat/>
    <w:rsid w:val="003F23AD"/>
  </w:style>
  <w:style w:type="character" w:customStyle="1" w:styleId="WW8Num28z6">
    <w:name w:val="WW8Num28z6"/>
    <w:qFormat/>
    <w:rsid w:val="003F23AD"/>
  </w:style>
  <w:style w:type="character" w:customStyle="1" w:styleId="WW8Num28z7">
    <w:name w:val="WW8Num28z7"/>
    <w:qFormat/>
    <w:rsid w:val="003F23AD"/>
  </w:style>
  <w:style w:type="character" w:customStyle="1" w:styleId="WW8Num28z8">
    <w:name w:val="WW8Num28z8"/>
    <w:qFormat/>
    <w:rsid w:val="003F23AD"/>
  </w:style>
  <w:style w:type="character" w:customStyle="1" w:styleId="WW8Num29z0">
    <w:name w:val="WW8Num29z0"/>
    <w:qFormat/>
    <w:rsid w:val="003F23AD"/>
    <w:rPr>
      <w:rFonts w:ascii="Symbol" w:hAnsi="Symbol" w:cs="Symbol"/>
    </w:rPr>
  </w:style>
  <w:style w:type="character" w:customStyle="1" w:styleId="WW8Num29z1">
    <w:name w:val="WW8Num29z1"/>
    <w:qFormat/>
    <w:rsid w:val="003F23AD"/>
    <w:rPr>
      <w:rFonts w:ascii="Courier New" w:hAnsi="Courier New" w:cs="Courier New"/>
    </w:rPr>
  </w:style>
  <w:style w:type="character" w:customStyle="1" w:styleId="WW8Num29z2">
    <w:name w:val="WW8Num29z2"/>
    <w:qFormat/>
    <w:rsid w:val="003F23AD"/>
    <w:rPr>
      <w:rFonts w:ascii="Wingdings" w:hAnsi="Wingdings" w:cs="Wingdings"/>
    </w:rPr>
  </w:style>
  <w:style w:type="character" w:customStyle="1" w:styleId="WW8Num30z0">
    <w:name w:val="WW8Num30z0"/>
    <w:qFormat/>
    <w:rsid w:val="003F23AD"/>
    <w:rPr>
      <w:rFonts w:ascii="Symbol" w:hAnsi="Symbol" w:cs="Symbol"/>
      <w:sz w:val="20"/>
    </w:rPr>
  </w:style>
  <w:style w:type="character" w:customStyle="1" w:styleId="WW8Num30z1">
    <w:name w:val="WW8Num30z1"/>
    <w:qFormat/>
    <w:rsid w:val="003F23AD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3F23AD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3F23AD"/>
    <w:rPr>
      <w:rFonts w:ascii="Symbol" w:hAnsi="Symbol" w:cs="Symbol"/>
    </w:rPr>
  </w:style>
  <w:style w:type="character" w:customStyle="1" w:styleId="WW8Num31z2">
    <w:name w:val="WW8Num31z2"/>
    <w:qFormat/>
    <w:rsid w:val="003F23AD"/>
    <w:rPr>
      <w:rFonts w:ascii="Wingdings" w:hAnsi="Wingdings" w:cs="Wingdings"/>
    </w:rPr>
  </w:style>
  <w:style w:type="character" w:customStyle="1" w:styleId="WW8Num31z4">
    <w:name w:val="WW8Num31z4"/>
    <w:qFormat/>
    <w:rsid w:val="003F23AD"/>
    <w:rPr>
      <w:rFonts w:ascii="Courier New" w:hAnsi="Courier New" w:cs="Courier New"/>
    </w:rPr>
  </w:style>
  <w:style w:type="character" w:styleId="aff1">
    <w:name w:val="page number"/>
    <w:basedOn w:val="a0"/>
    <w:rsid w:val="003F23AD"/>
  </w:style>
  <w:style w:type="character" w:customStyle="1" w:styleId="aff2">
    <w:name w:val="Текст выноски Знак"/>
    <w:qFormat/>
    <w:rsid w:val="003F23AD"/>
    <w:rPr>
      <w:rFonts w:ascii="Tahoma" w:hAnsi="Tahoma" w:cs="Tahoma"/>
      <w:sz w:val="16"/>
      <w:szCs w:val="16"/>
    </w:rPr>
  </w:style>
  <w:style w:type="character" w:customStyle="1" w:styleId="24">
    <w:name w:val="Основной текст (2)_"/>
    <w:basedOn w:val="a0"/>
    <w:qFormat/>
    <w:rsid w:val="003F23AD"/>
    <w:rPr>
      <w:rFonts w:ascii="Calibri" w:eastAsia="Calibri" w:hAnsi="Calibri" w:cs="Calibri"/>
      <w:shd w:val="clear" w:color="auto" w:fill="FFFFFF"/>
    </w:rPr>
  </w:style>
  <w:style w:type="character" w:customStyle="1" w:styleId="25">
    <w:name w:val="Основной текст (2) + Курсив"/>
    <w:basedOn w:val="24"/>
    <w:qFormat/>
    <w:rsid w:val="003F23AD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3">
    <w:name w:val="Основной текст (5)_"/>
    <w:basedOn w:val="a0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4">
    <w:name w:val="Основной текст (5)"/>
    <w:basedOn w:val="53"/>
    <w:qFormat/>
    <w:rsid w:val="003F23AD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43">
    <w:name w:val="Заголовок №4_"/>
    <w:basedOn w:val="a0"/>
    <w:qFormat/>
    <w:rsid w:val="003F23AD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3F23AD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4"/>
    <w:qFormat/>
    <w:rsid w:val="003F23AD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4"/>
    <w:qFormat/>
    <w:rsid w:val="003F23AD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5">
    <w:name w:val="Заголовок №5_"/>
    <w:basedOn w:val="a0"/>
    <w:qFormat/>
    <w:rsid w:val="003F23AD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4">
    <w:name w:val="Основной текст (3)_"/>
    <w:basedOn w:val="a0"/>
    <w:qFormat/>
    <w:rsid w:val="003F23AD"/>
    <w:rPr>
      <w:i/>
      <w:iCs/>
      <w:shd w:val="clear" w:color="auto" w:fill="FFFFFF"/>
    </w:rPr>
  </w:style>
  <w:style w:type="character" w:customStyle="1" w:styleId="35">
    <w:name w:val="Основной текст (3) + Полужирный;Не курсив"/>
    <w:basedOn w:val="34"/>
    <w:qFormat/>
    <w:rsid w:val="003F23AD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"/>
    <w:next w:val="aff"/>
    <w:qFormat/>
    <w:rsid w:val="003F23AD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ff3">
    <w:name w:val="List"/>
    <w:basedOn w:val="aff"/>
    <w:rsid w:val="003F23AD"/>
    <w:pPr>
      <w:widowControl/>
      <w:autoSpaceDE/>
      <w:autoSpaceDN/>
      <w:jc w:val="center"/>
    </w:pPr>
    <w:rPr>
      <w:smallCaps/>
      <w:sz w:val="24"/>
      <w:szCs w:val="24"/>
      <w:lang w:eastAsia="zh-CN" w:bidi="ar-SA"/>
    </w:rPr>
  </w:style>
  <w:style w:type="paragraph" w:customStyle="1" w:styleId="Index">
    <w:name w:val="Index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4">
    <w:name w:val="Block Text"/>
    <w:basedOn w:val="a"/>
    <w:qFormat/>
    <w:rsid w:val="003F23AD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6">
    <w:name w:val="Body Text 2"/>
    <w:basedOn w:val="a"/>
    <w:link w:val="27"/>
    <w:qFormat/>
    <w:rsid w:val="003F23AD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7">
    <w:name w:val="Основной текст 2 Знак"/>
    <w:basedOn w:val="a0"/>
    <w:link w:val="26"/>
    <w:rsid w:val="003F23AD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6">
    <w:name w:val="Body Text 3"/>
    <w:basedOn w:val="a"/>
    <w:link w:val="37"/>
    <w:qFormat/>
    <w:rsid w:val="003F23AD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7">
    <w:name w:val="Основной текст 3 Знак"/>
    <w:basedOn w:val="a0"/>
    <w:link w:val="36"/>
    <w:rsid w:val="003F23AD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28">
    <w:name w:val="Body Text Indent 2"/>
    <w:basedOn w:val="a"/>
    <w:link w:val="29"/>
    <w:qFormat/>
    <w:rsid w:val="003F23AD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9">
    <w:name w:val="Основной текст с отступом 2 Знак"/>
    <w:basedOn w:val="a0"/>
    <w:link w:val="2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Body Text Indent 3"/>
    <w:basedOn w:val="a"/>
    <w:link w:val="39"/>
    <w:qFormat/>
    <w:rsid w:val="003F23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9">
    <w:name w:val="Основной текст с отступом 3 Знак"/>
    <w:basedOn w:val="a0"/>
    <w:link w:val="38"/>
    <w:rsid w:val="003F23AD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Ниж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aff5">
    <w:name w:val="список с точками"/>
    <w:basedOn w:val="a"/>
    <w:qFormat/>
    <w:rsid w:val="003F23AD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f6">
    <w:name w:val="Balloon Text"/>
    <w:basedOn w:val="a"/>
    <w:link w:val="15"/>
    <w:qFormat/>
    <w:rsid w:val="003F23AD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5">
    <w:name w:val="Текст выноски Знак1"/>
    <w:basedOn w:val="a0"/>
    <w:link w:val="aff6"/>
    <w:rsid w:val="003F23AD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3F23AD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3F23AD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a">
    <w:name w:val="Основной текст (2)"/>
    <w:basedOn w:val="a"/>
    <w:qFormat/>
    <w:rsid w:val="003F23AD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character" w:customStyle="1" w:styleId="16">
    <w:name w:val="Верхний колонтитул Знак1"/>
    <w:basedOn w:val="a0"/>
    <w:rsid w:val="003F23AD"/>
    <w:rPr>
      <w:rFonts w:ascii="Times New Roman" w:eastAsia="Times New Roman" w:hAnsi="Times New Roman" w:cs="Times New Roman"/>
      <w:sz w:val="24"/>
      <w:szCs w:val="24"/>
      <w:lang w:val="ru-RU" w:eastAsia="zh-CN"/>
    </w:rPr>
  </w:style>
  <w:style w:type="paragraph" w:customStyle="1" w:styleId="44">
    <w:name w:val="Заголовок №4"/>
    <w:basedOn w:val="a"/>
    <w:qFormat/>
    <w:rsid w:val="003F23AD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6">
    <w:name w:val="Заголовок №5"/>
    <w:basedOn w:val="a"/>
    <w:qFormat/>
    <w:rsid w:val="003F23AD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a">
    <w:name w:val="Основной текст (3)"/>
    <w:basedOn w:val="a"/>
    <w:qFormat/>
    <w:rsid w:val="003F23AD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"/>
    <w:qFormat/>
    <w:rsid w:val="003F23AD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3F23AD"/>
    <w:pPr>
      <w:jc w:val="center"/>
    </w:pPr>
    <w:rPr>
      <w:b/>
      <w:bCs/>
    </w:rPr>
  </w:style>
  <w:style w:type="numbering" w:customStyle="1" w:styleId="WW8Num1">
    <w:name w:val="WW8Num1"/>
    <w:qFormat/>
    <w:rsid w:val="003F23AD"/>
  </w:style>
  <w:style w:type="numbering" w:customStyle="1" w:styleId="WW8Num2">
    <w:name w:val="WW8Num2"/>
    <w:qFormat/>
    <w:rsid w:val="003F23AD"/>
  </w:style>
  <w:style w:type="numbering" w:customStyle="1" w:styleId="WW8Num3">
    <w:name w:val="WW8Num3"/>
    <w:qFormat/>
    <w:rsid w:val="003F23AD"/>
  </w:style>
  <w:style w:type="numbering" w:customStyle="1" w:styleId="WW8Num4">
    <w:name w:val="WW8Num4"/>
    <w:qFormat/>
    <w:rsid w:val="003F23AD"/>
  </w:style>
  <w:style w:type="numbering" w:customStyle="1" w:styleId="WW8Num5">
    <w:name w:val="WW8Num5"/>
    <w:qFormat/>
    <w:rsid w:val="003F23AD"/>
  </w:style>
  <w:style w:type="numbering" w:customStyle="1" w:styleId="WW8Num6">
    <w:name w:val="WW8Num6"/>
    <w:qFormat/>
    <w:rsid w:val="003F23AD"/>
  </w:style>
  <w:style w:type="numbering" w:customStyle="1" w:styleId="WW8Num7">
    <w:name w:val="WW8Num7"/>
    <w:qFormat/>
    <w:rsid w:val="003F23AD"/>
  </w:style>
  <w:style w:type="numbering" w:customStyle="1" w:styleId="WW8Num8">
    <w:name w:val="WW8Num8"/>
    <w:qFormat/>
    <w:rsid w:val="003F23AD"/>
  </w:style>
  <w:style w:type="numbering" w:customStyle="1" w:styleId="WW8Num9">
    <w:name w:val="WW8Num9"/>
    <w:qFormat/>
    <w:rsid w:val="003F23AD"/>
  </w:style>
  <w:style w:type="numbering" w:customStyle="1" w:styleId="WW8Num10">
    <w:name w:val="WW8Num10"/>
    <w:qFormat/>
    <w:rsid w:val="003F23AD"/>
  </w:style>
  <w:style w:type="numbering" w:customStyle="1" w:styleId="WW8Num11">
    <w:name w:val="WW8Num11"/>
    <w:qFormat/>
    <w:rsid w:val="003F23AD"/>
  </w:style>
  <w:style w:type="numbering" w:customStyle="1" w:styleId="WW8Num12">
    <w:name w:val="WW8Num12"/>
    <w:qFormat/>
    <w:rsid w:val="003F23AD"/>
  </w:style>
  <w:style w:type="numbering" w:customStyle="1" w:styleId="WW8Num13">
    <w:name w:val="WW8Num13"/>
    <w:qFormat/>
    <w:rsid w:val="003F23AD"/>
  </w:style>
  <w:style w:type="numbering" w:customStyle="1" w:styleId="WW8Num14">
    <w:name w:val="WW8Num14"/>
    <w:qFormat/>
    <w:rsid w:val="003F23AD"/>
  </w:style>
  <w:style w:type="numbering" w:customStyle="1" w:styleId="WW8Num15">
    <w:name w:val="WW8Num15"/>
    <w:qFormat/>
    <w:rsid w:val="003F23AD"/>
  </w:style>
  <w:style w:type="numbering" w:customStyle="1" w:styleId="WW8Num16">
    <w:name w:val="WW8Num16"/>
    <w:qFormat/>
    <w:rsid w:val="003F23AD"/>
  </w:style>
  <w:style w:type="numbering" w:customStyle="1" w:styleId="WW8Num17">
    <w:name w:val="WW8Num17"/>
    <w:qFormat/>
    <w:rsid w:val="003F23AD"/>
  </w:style>
  <w:style w:type="numbering" w:customStyle="1" w:styleId="WW8Num18">
    <w:name w:val="WW8Num18"/>
    <w:qFormat/>
    <w:rsid w:val="003F23AD"/>
  </w:style>
  <w:style w:type="numbering" w:customStyle="1" w:styleId="WW8Num19">
    <w:name w:val="WW8Num19"/>
    <w:qFormat/>
    <w:rsid w:val="003F23AD"/>
  </w:style>
  <w:style w:type="numbering" w:customStyle="1" w:styleId="WW8Num20">
    <w:name w:val="WW8Num20"/>
    <w:qFormat/>
    <w:rsid w:val="003F23AD"/>
  </w:style>
  <w:style w:type="numbering" w:customStyle="1" w:styleId="WW8Num21">
    <w:name w:val="WW8Num21"/>
    <w:qFormat/>
    <w:rsid w:val="003F23AD"/>
  </w:style>
  <w:style w:type="numbering" w:customStyle="1" w:styleId="WW8Num22">
    <w:name w:val="WW8Num22"/>
    <w:qFormat/>
    <w:rsid w:val="003F23AD"/>
  </w:style>
  <w:style w:type="numbering" w:customStyle="1" w:styleId="WW8Num23">
    <w:name w:val="WW8Num23"/>
    <w:qFormat/>
    <w:rsid w:val="003F23AD"/>
  </w:style>
  <w:style w:type="numbering" w:customStyle="1" w:styleId="WW8Num24">
    <w:name w:val="WW8Num24"/>
    <w:qFormat/>
    <w:rsid w:val="003F23AD"/>
  </w:style>
  <w:style w:type="numbering" w:customStyle="1" w:styleId="WW8Num25">
    <w:name w:val="WW8Num25"/>
    <w:qFormat/>
    <w:rsid w:val="003F23AD"/>
  </w:style>
  <w:style w:type="numbering" w:customStyle="1" w:styleId="WW8Num26">
    <w:name w:val="WW8Num26"/>
    <w:qFormat/>
    <w:rsid w:val="003F23AD"/>
  </w:style>
  <w:style w:type="numbering" w:customStyle="1" w:styleId="WW8Num27">
    <w:name w:val="WW8Num27"/>
    <w:qFormat/>
    <w:rsid w:val="003F23AD"/>
  </w:style>
  <w:style w:type="numbering" w:customStyle="1" w:styleId="WW8Num28">
    <w:name w:val="WW8Num28"/>
    <w:qFormat/>
    <w:rsid w:val="003F23AD"/>
  </w:style>
  <w:style w:type="numbering" w:customStyle="1" w:styleId="WW8Num29">
    <w:name w:val="WW8Num29"/>
    <w:qFormat/>
    <w:rsid w:val="003F23AD"/>
  </w:style>
  <w:style w:type="numbering" w:customStyle="1" w:styleId="WW8Num30">
    <w:name w:val="WW8Num30"/>
    <w:qFormat/>
    <w:rsid w:val="003F23AD"/>
  </w:style>
  <w:style w:type="numbering" w:customStyle="1" w:styleId="WW8Num31">
    <w:name w:val="WW8Num31"/>
    <w:qFormat/>
    <w:rsid w:val="003F23AD"/>
  </w:style>
  <w:style w:type="character" w:styleId="aff7">
    <w:name w:val="annotation reference"/>
    <w:basedOn w:val="a0"/>
    <w:uiPriority w:val="99"/>
    <w:semiHidden/>
    <w:unhideWhenUsed/>
    <w:rsid w:val="003F23AD"/>
    <w:rPr>
      <w:sz w:val="16"/>
      <w:szCs w:val="16"/>
    </w:rPr>
  </w:style>
  <w:style w:type="paragraph" w:styleId="aff8">
    <w:name w:val="annotation text"/>
    <w:basedOn w:val="a"/>
    <w:link w:val="aff9"/>
    <w:uiPriority w:val="99"/>
    <w:semiHidden/>
    <w:unhideWhenUsed/>
    <w:rsid w:val="003F23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3F23AD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fa">
    <w:name w:val="annotation subject"/>
    <w:basedOn w:val="aff8"/>
    <w:next w:val="aff8"/>
    <w:link w:val="affb"/>
    <w:uiPriority w:val="99"/>
    <w:semiHidden/>
    <w:unhideWhenUsed/>
    <w:rsid w:val="003F23AD"/>
    <w:rPr>
      <w:b/>
      <w:bCs/>
    </w:rPr>
  </w:style>
  <w:style w:type="character" w:customStyle="1" w:styleId="affb">
    <w:name w:val="Тема примечания Знак"/>
    <w:basedOn w:val="aff9"/>
    <w:link w:val="affa"/>
    <w:uiPriority w:val="99"/>
    <w:semiHidden/>
    <w:rsid w:val="003F23AD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3F23AD"/>
    <w:rPr>
      <w:rFonts w:cs="Times New Roman"/>
      <w:color w:val="0000FF"/>
      <w:u w:val="single"/>
    </w:rPr>
  </w:style>
  <w:style w:type="character" w:customStyle="1" w:styleId="FontStyle22">
    <w:name w:val="Font Style22"/>
    <w:rsid w:val="003F23AD"/>
    <w:rPr>
      <w:rFonts w:ascii="Times New Roman" w:hAnsi="Times New Roman" w:cs="Times New Roman"/>
      <w:b/>
      <w:bCs/>
      <w:sz w:val="26"/>
      <w:szCs w:val="26"/>
    </w:rPr>
  </w:style>
  <w:style w:type="paragraph" w:customStyle="1" w:styleId="affc">
    <w:name w:val="Содержимое таблицы"/>
    <w:basedOn w:val="a"/>
    <w:rsid w:val="003F23A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b">
    <w:name w:val="List 2"/>
    <w:basedOn w:val="a"/>
    <w:uiPriority w:val="99"/>
    <w:unhideWhenUsed/>
    <w:rsid w:val="003F23AD"/>
    <w:pPr>
      <w:ind w:left="566" w:hanging="283"/>
      <w:contextualSpacing/>
    </w:pPr>
  </w:style>
  <w:style w:type="paragraph" w:customStyle="1" w:styleId="17">
    <w:name w:val="Обычный1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c">
    <w:name w:val="Обычный2"/>
    <w:rsid w:val="003F23AD"/>
    <w:pPr>
      <w:widowControl w:val="0"/>
      <w:spacing w:after="0" w:line="2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0">
    <w:name w:val="Основной текст с отступом 31"/>
    <w:basedOn w:val="2c"/>
    <w:rsid w:val="003F23AD"/>
    <w:pPr>
      <w:ind w:firstLine="426"/>
      <w:jc w:val="both"/>
    </w:pPr>
    <w:rPr>
      <w:sz w:val="23"/>
    </w:rPr>
  </w:style>
  <w:style w:type="paragraph" w:customStyle="1" w:styleId="Default">
    <w:name w:val="Default"/>
    <w:qFormat/>
    <w:rsid w:val="00EA072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18">
    <w:name w:val="Сетка таблицы1"/>
    <w:basedOn w:val="a1"/>
    <w:next w:val="af0"/>
    <w:uiPriority w:val="59"/>
    <w:rsid w:val="00DC1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edsearchterm">
    <w:name w:val="highlightedsearchterm"/>
    <w:basedOn w:val="a0"/>
    <w:rsid w:val="00DC18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92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2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0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4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9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3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16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46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5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7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9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4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9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7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4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83381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91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95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516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76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culture.ru/theaters/performances" TargetMode="Externa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file:///C:\Users\klyueva_ls\Desktop\&#1052;&#1072;&#1082;&#1077;&#1090;%20&#1054;&#1055;&#1054;&#1055;,&#1060;&#1054;&#1057;,%20&#1056;&#1055;&#1044;,%20&#1087;&#1088;&#1086;&#1075;&#1088;&#1072;&#1084;&#1084;&#1072;%20&#1074;&#1086;&#1089;&#1087;&#1080;&#1090;&#1072;&#1085;&#1080;&#1103;\51.03.02&#1053;&#1061;&#1050;\&#1054;&#1055;&#1054;&#1055;2018\&#1087;&#1086;&#1088;&#1090;&#1072;&#1083;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russianculture.ru/sfere.asp?sfere=2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elibrary.ru/" TargetMode="External"/><Relationship Id="rId4" Type="http://schemas.openxmlformats.org/officeDocument/2006/relationships/styles" Target="styles.xml"/><Relationship Id="rId9" Type="http://schemas.openxmlformats.org/officeDocument/2006/relationships/hyperlink" Target="http://www.consultant.ru/" TargetMode="External"/><Relationship Id="rId14" Type="http://schemas.openxmlformats.org/officeDocument/2006/relationships/hyperlink" Target="https://www.culture.ru/theater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97AEFB40-4EB6-447B-BA7F-034562FDB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5067</Words>
  <Characters>28886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Ивановна Загребина</dc:creator>
  <cp:lastModifiedBy>Людмила Станиславовна Клюева</cp:lastModifiedBy>
  <cp:revision>13</cp:revision>
  <cp:lastPrinted>2021-12-27T07:53:00Z</cp:lastPrinted>
  <dcterms:created xsi:type="dcterms:W3CDTF">2022-02-12T12:47:00Z</dcterms:created>
  <dcterms:modified xsi:type="dcterms:W3CDTF">2022-11-10T11:57:00Z</dcterms:modified>
</cp:coreProperties>
</file>